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542"/>
        <w:gridCol w:w="1058"/>
        <w:gridCol w:w="3330"/>
        <w:gridCol w:w="3240"/>
        <w:gridCol w:w="2358"/>
      </w:tblGrid>
      <w:tr w:rsidR="0039321F" w:rsidRPr="006512A7" w14:paraId="02DE501F" w14:textId="77777777" w:rsidTr="00420D29">
        <w:trPr>
          <w:trHeight w:val="288"/>
        </w:trPr>
        <w:tc>
          <w:tcPr>
            <w:tcW w:w="4630" w:type="dxa"/>
            <w:gridSpan w:val="2"/>
            <w:shd w:val="clear" w:color="auto" w:fill="auto"/>
          </w:tcPr>
          <w:p w14:paraId="476AC8B3" w14:textId="6AD6690F" w:rsidR="0039321F" w:rsidRPr="006512A7" w:rsidRDefault="6AD6690F" w:rsidP="0039321F">
            <w:pPr>
              <w:spacing w:after="0" w:line="240" w:lineRule="auto"/>
            </w:pPr>
            <w:r w:rsidRPr="6AD6690F">
              <w:rPr>
                <w:b/>
                <w:bCs/>
                <w:u w:val="single"/>
              </w:rPr>
              <w:t>Grade Level:</w:t>
            </w:r>
            <w:r>
              <w:t xml:space="preserve">      8</w:t>
            </w:r>
          </w:p>
          <w:p w14:paraId="06607B49" w14:textId="77777777" w:rsidR="0039321F" w:rsidRPr="006512A7" w:rsidRDefault="0039321F" w:rsidP="0039321F">
            <w:pPr>
              <w:spacing w:after="0" w:line="240" w:lineRule="auto"/>
            </w:pPr>
          </w:p>
        </w:tc>
        <w:tc>
          <w:tcPr>
            <w:tcW w:w="9986" w:type="dxa"/>
            <w:gridSpan w:val="4"/>
            <w:shd w:val="clear" w:color="auto" w:fill="auto"/>
          </w:tcPr>
          <w:p w14:paraId="28A6D8DB" w14:textId="61AB42A8" w:rsidR="0039321F" w:rsidRPr="006512A7" w:rsidRDefault="76AF291C" w:rsidP="00772262">
            <w:pPr>
              <w:spacing w:after="0" w:line="240" w:lineRule="auto"/>
            </w:pPr>
            <w:r w:rsidRPr="76AF291C">
              <w:rPr>
                <w:b/>
                <w:bCs/>
                <w:u w:val="single"/>
              </w:rPr>
              <w:t>Teacher/Room</w:t>
            </w:r>
            <w:r w:rsidR="00212B7E">
              <w:t>:        Dr. Nelson Room 1</w:t>
            </w:r>
            <w:r w:rsidR="00C64CD8">
              <w:t>49</w:t>
            </w:r>
            <w:r>
              <w:t xml:space="preserve">                                              Week of:   </w:t>
            </w:r>
            <w:r w:rsidR="00817ECF">
              <w:t>1</w:t>
            </w:r>
            <w:r w:rsidR="00B32CC6">
              <w:t>1</w:t>
            </w:r>
            <w:r w:rsidR="00C64CD8">
              <w:t>/</w:t>
            </w:r>
            <w:r w:rsidR="00772262">
              <w:t>14</w:t>
            </w:r>
            <w:r w:rsidR="00C64CD8">
              <w:t>/16</w:t>
            </w:r>
          </w:p>
        </w:tc>
      </w:tr>
      <w:tr w:rsidR="00966A39" w14:paraId="6C60FEF5" w14:textId="77777777" w:rsidTr="00420D29">
        <w:tblPrEx>
          <w:tblLook w:val="0000" w:firstRow="0" w:lastRow="0" w:firstColumn="0" w:lastColumn="0" w:noHBand="0" w:noVBand="0"/>
        </w:tblPrEx>
        <w:trPr>
          <w:trHeight w:val="144"/>
        </w:trPr>
        <w:tc>
          <w:tcPr>
            <w:tcW w:w="14616" w:type="dxa"/>
            <w:gridSpan w:val="6"/>
          </w:tcPr>
          <w:p w14:paraId="7FDB2327" w14:textId="02FA301A" w:rsidR="00AB6231" w:rsidRPr="00607988" w:rsidRDefault="76AF291C" w:rsidP="005B4D6D">
            <w:pPr>
              <w:spacing w:after="0" w:line="240" w:lineRule="auto"/>
              <w:rPr>
                <w:sz w:val="24"/>
                <w:szCs w:val="24"/>
              </w:rPr>
            </w:pPr>
            <w:r w:rsidRPr="76AF291C">
              <w:rPr>
                <w:b/>
                <w:bCs/>
                <w:sz w:val="24"/>
                <w:szCs w:val="24"/>
              </w:rPr>
              <w:t>Unit Vocabulary</w:t>
            </w:r>
            <w:r w:rsidRPr="00C11765">
              <w:rPr>
                <w:rFonts w:ascii="Times New Roman" w:hAnsi="Times New Roman"/>
                <w:b/>
                <w:bCs/>
                <w:sz w:val="24"/>
                <w:szCs w:val="24"/>
              </w:rPr>
              <w:t xml:space="preserve">: </w:t>
            </w:r>
            <w:r w:rsidR="00757715">
              <w:rPr>
                <w:rFonts w:ascii="Times New Roman" w:hAnsi="Times New Roman"/>
                <w:b/>
                <w:bCs/>
                <w:sz w:val="24"/>
                <w:szCs w:val="24"/>
              </w:rPr>
              <w:t>Various Literary Terms</w:t>
            </w:r>
            <w:r w:rsidR="00732FAA">
              <w:rPr>
                <w:rFonts w:ascii="Times New Roman" w:hAnsi="Times New Roman"/>
                <w:b/>
                <w:bCs/>
                <w:sz w:val="24"/>
                <w:szCs w:val="24"/>
              </w:rPr>
              <w:t xml:space="preserve"> (34)</w:t>
            </w:r>
          </w:p>
        </w:tc>
      </w:tr>
      <w:tr w:rsidR="00771D10" w14:paraId="36D79BA0" w14:textId="77777777" w:rsidTr="00420D29">
        <w:tblPrEx>
          <w:tblLook w:val="0000" w:firstRow="0" w:lastRow="0" w:firstColumn="0" w:lastColumn="0" w:noHBand="0" w:noVBand="0"/>
        </w:tblPrEx>
        <w:trPr>
          <w:trHeight w:val="144"/>
        </w:trPr>
        <w:tc>
          <w:tcPr>
            <w:tcW w:w="14616" w:type="dxa"/>
            <w:gridSpan w:val="6"/>
          </w:tcPr>
          <w:p w14:paraId="62BCD0DE" w14:textId="75D830D0" w:rsidR="00771D10" w:rsidRDefault="6AD6690F" w:rsidP="00F10675">
            <w:pPr>
              <w:spacing w:after="0" w:line="240" w:lineRule="auto"/>
              <w:rPr>
                <w:b/>
                <w:sz w:val="24"/>
                <w:szCs w:val="24"/>
              </w:rPr>
            </w:pPr>
            <w:r w:rsidRPr="6AD6690F">
              <w:rPr>
                <w:b/>
                <w:bCs/>
                <w:sz w:val="24"/>
                <w:szCs w:val="24"/>
              </w:rPr>
              <w:t>Instructional Strategies Used:   Lectures, Peer Work, Independent Work</w:t>
            </w:r>
          </w:p>
        </w:tc>
      </w:tr>
      <w:tr w:rsidR="003C1394" w:rsidRPr="006512A7" w14:paraId="117BDBD4" w14:textId="77777777" w:rsidTr="001465E5">
        <w:tc>
          <w:tcPr>
            <w:tcW w:w="2088" w:type="dxa"/>
            <w:shd w:val="clear" w:color="auto" w:fill="auto"/>
          </w:tcPr>
          <w:p w14:paraId="35B5A70B" w14:textId="77777777" w:rsidR="0039321F" w:rsidRPr="006512A7" w:rsidRDefault="0039321F" w:rsidP="00CD4329">
            <w:pPr>
              <w:spacing w:after="0" w:line="240" w:lineRule="auto"/>
              <w:jc w:val="center"/>
              <w:rPr>
                <w:b/>
                <w:u w:val="single"/>
              </w:rPr>
            </w:pPr>
            <w:r w:rsidRPr="006512A7">
              <w:rPr>
                <w:b/>
                <w:u w:val="single"/>
              </w:rPr>
              <w:t>Day 1</w:t>
            </w:r>
          </w:p>
        </w:tc>
        <w:tc>
          <w:tcPr>
            <w:tcW w:w="3600" w:type="dxa"/>
            <w:gridSpan w:val="2"/>
            <w:shd w:val="clear" w:color="auto" w:fill="auto"/>
          </w:tcPr>
          <w:p w14:paraId="6956D9DB" w14:textId="77777777" w:rsidR="0039321F" w:rsidRPr="006512A7" w:rsidRDefault="0039321F" w:rsidP="00CD4329">
            <w:pPr>
              <w:spacing w:after="0" w:line="240" w:lineRule="auto"/>
              <w:jc w:val="center"/>
              <w:rPr>
                <w:b/>
                <w:u w:val="single"/>
              </w:rPr>
            </w:pPr>
            <w:r w:rsidRPr="006512A7">
              <w:rPr>
                <w:b/>
                <w:u w:val="single"/>
              </w:rPr>
              <w:t>Day 2</w:t>
            </w:r>
          </w:p>
        </w:tc>
        <w:tc>
          <w:tcPr>
            <w:tcW w:w="3330" w:type="dxa"/>
            <w:shd w:val="clear" w:color="auto" w:fill="auto"/>
          </w:tcPr>
          <w:p w14:paraId="1C78E343" w14:textId="77777777" w:rsidR="0039321F" w:rsidRPr="006512A7" w:rsidRDefault="0039321F" w:rsidP="00CD4329">
            <w:pPr>
              <w:spacing w:after="0" w:line="240" w:lineRule="auto"/>
              <w:jc w:val="center"/>
              <w:rPr>
                <w:b/>
                <w:u w:val="single"/>
              </w:rPr>
            </w:pPr>
            <w:r w:rsidRPr="006512A7">
              <w:rPr>
                <w:b/>
                <w:u w:val="single"/>
              </w:rPr>
              <w:t>Day 3</w:t>
            </w:r>
          </w:p>
        </w:tc>
        <w:tc>
          <w:tcPr>
            <w:tcW w:w="3240" w:type="dxa"/>
            <w:shd w:val="clear" w:color="auto" w:fill="auto"/>
          </w:tcPr>
          <w:p w14:paraId="37C779E4" w14:textId="77777777" w:rsidR="0039321F" w:rsidRPr="006512A7" w:rsidRDefault="0039321F" w:rsidP="00CD4329">
            <w:pPr>
              <w:spacing w:after="0" w:line="240" w:lineRule="auto"/>
              <w:jc w:val="center"/>
              <w:rPr>
                <w:b/>
                <w:u w:val="single"/>
              </w:rPr>
            </w:pPr>
            <w:r w:rsidRPr="006512A7">
              <w:rPr>
                <w:b/>
                <w:u w:val="single"/>
              </w:rPr>
              <w:t>Day 4</w:t>
            </w:r>
          </w:p>
        </w:tc>
        <w:tc>
          <w:tcPr>
            <w:tcW w:w="2358" w:type="dxa"/>
            <w:shd w:val="clear" w:color="auto" w:fill="auto"/>
          </w:tcPr>
          <w:p w14:paraId="22304E4B" w14:textId="77777777" w:rsidR="0039321F" w:rsidRPr="006512A7" w:rsidRDefault="0039321F" w:rsidP="00CD4329">
            <w:pPr>
              <w:spacing w:after="0" w:line="240" w:lineRule="auto"/>
              <w:jc w:val="center"/>
              <w:rPr>
                <w:b/>
                <w:u w:val="single"/>
              </w:rPr>
            </w:pPr>
            <w:r w:rsidRPr="006512A7">
              <w:rPr>
                <w:b/>
                <w:u w:val="single"/>
              </w:rPr>
              <w:t>Day 5</w:t>
            </w:r>
          </w:p>
        </w:tc>
      </w:tr>
      <w:tr w:rsidR="00E9755C" w:rsidRPr="006512A7" w14:paraId="33D15B22" w14:textId="77777777" w:rsidTr="001465E5">
        <w:trPr>
          <w:trHeight w:val="746"/>
        </w:trPr>
        <w:tc>
          <w:tcPr>
            <w:tcW w:w="2088" w:type="dxa"/>
            <w:shd w:val="clear" w:color="auto" w:fill="auto"/>
          </w:tcPr>
          <w:p w14:paraId="59AC5451" w14:textId="77777777" w:rsidR="00732FAA" w:rsidRPr="001C2842" w:rsidRDefault="00732FAA" w:rsidP="00732FAA">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34EDD75E" w14:textId="77777777" w:rsidR="00772262" w:rsidRDefault="00772262" w:rsidP="00772262">
            <w:pPr>
              <w:rPr>
                <w:sz w:val="20"/>
                <w:szCs w:val="20"/>
              </w:rPr>
            </w:pPr>
            <w:r w:rsidRPr="00772262">
              <w:rPr>
                <w:b/>
                <w:sz w:val="20"/>
                <w:szCs w:val="20"/>
              </w:rPr>
              <w:t>ELACC8W3:</w:t>
            </w:r>
            <w:r w:rsidRPr="00092075">
              <w:rPr>
                <w:sz w:val="20"/>
                <w:szCs w:val="20"/>
              </w:rPr>
              <w:t xml:space="preserve">  Write narratives to develop real or imagined experiences or events using effective technique, relevant descriptive details, and well-structured event sequences. </w:t>
            </w:r>
            <w:r w:rsidRPr="00772262">
              <w:rPr>
                <w:b/>
                <w:sz w:val="20"/>
                <w:szCs w:val="20"/>
              </w:rPr>
              <w:t>ELACC8W4:</w:t>
            </w:r>
            <w:r>
              <w:rPr>
                <w:sz w:val="20"/>
                <w:szCs w:val="20"/>
              </w:rPr>
              <w:t xml:space="preserve">  Produce clear and coherent writing in which the development, organization, and style are appropriate to task, purpose, and audience.</w:t>
            </w:r>
          </w:p>
          <w:p w14:paraId="07895686" w14:textId="7D21CB65" w:rsidR="00E9755C" w:rsidRPr="00F10675" w:rsidRDefault="00E9755C" w:rsidP="00772262">
            <w:pPr>
              <w:rPr>
                <w:rFonts w:ascii="Times New Roman" w:hAnsi="Times New Roman"/>
                <w:sz w:val="20"/>
                <w:szCs w:val="20"/>
              </w:rPr>
            </w:pPr>
          </w:p>
        </w:tc>
        <w:tc>
          <w:tcPr>
            <w:tcW w:w="3600" w:type="dxa"/>
            <w:gridSpan w:val="2"/>
            <w:shd w:val="clear" w:color="auto" w:fill="auto"/>
          </w:tcPr>
          <w:p w14:paraId="7C18AEAA" w14:textId="77777777" w:rsidR="00772262" w:rsidRPr="001C2842" w:rsidRDefault="00772262" w:rsidP="00772262">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4FAB127C" w14:textId="53C8D465" w:rsidR="00772262" w:rsidRPr="0090110C" w:rsidRDefault="00772262" w:rsidP="00772262">
            <w:pPr>
              <w:rPr>
                <w:sz w:val="20"/>
                <w:szCs w:val="20"/>
              </w:rPr>
            </w:pPr>
            <w:r w:rsidRPr="00772262">
              <w:rPr>
                <w:b/>
                <w:sz w:val="20"/>
                <w:szCs w:val="20"/>
              </w:rPr>
              <w:t>ELACC8RL1:</w:t>
            </w:r>
            <w:r w:rsidRPr="00CC255B">
              <w:rPr>
                <w:sz w:val="20"/>
                <w:szCs w:val="20"/>
              </w:rPr>
              <w:t xml:space="preserve">  Cite the textual evidence that most strongly supports an analysis o</w:t>
            </w:r>
            <w:r w:rsidR="00A33F11">
              <w:rPr>
                <w:sz w:val="20"/>
                <w:szCs w:val="20"/>
              </w:rPr>
              <w:t>f</w:t>
            </w:r>
            <w:r w:rsidRPr="00CC255B">
              <w:rPr>
                <w:sz w:val="20"/>
                <w:szCs w:val="20"/>
              </w:rPr>
              <w:t xml:space="preserve"> what the text says explicitly as well as inferences drawn from the text.</w:t>
            </w:r>
            <w:r w:rsidR="00A33F11">
              <w:rPr>
                <w:sz w:val="20"/>
                <w:szCs w:val="20"/>
              </w:rPr>
              <w:t xml:space="preserve"> </w:t>
            </w:r>
            <w:r w:rsidR="00A33F11" w:rsidRPr="00A33F11">
              <w:rPr>
                <w:b/>
                <w:sz w:val="20"/>
                <w:szCs w:val="20"/>
              </w:rPr>
              <w:t>ELACC8RL2</w:t>
            </w:r>
            <w:r w:rsidR="00A33F11">
              <w:rPr>
                <w:sz w:val="20"/>
                <w:szCs w:val="20"/>
              </w:rPr>
              <w:t>:</w:t>
            </w:r>
            <w:r w:rsidRPr="00CC255B">
              <w:rPr>
                <w:sz w:val="20"/>
                <w:szCs w:val="20"/>
              </w:rPr>
              <w:t xml:space="preserve"> Determine a theme or central idea of a text and analyze its development over the course of the text, including its relationship to the characters, setting, and plot; provide an objective summary of the text.</w:t>
            </w:r>
            <w:r w:rsidR="00A33F11">
              <w:rPr>
                <w:sz w:val="20"/>
                <w:szCs w:val="20"/>
              </w:rPr>
              <w:t xml:space="preserve"> </w:t>
            </w:r>
            <w:r w:rsidR="00A33F11" w:rsidRPr="00A33F11">
              <w:rPr>
                <w:b/>
                <w:sz w:val="20"/>
                <w:szCs w:val="20"/>
              </w:rPr>
              <w:t>ELACC8SL1:</w:t>
            </w:r>
            <w:r w:rsidRPr="00CC255B">
              <w:rPr>
                <w:sz w:val="20"/>
                <w:szCs w:val="20"/>
              </w:rPr>
              <w:t xml:space="preserve"> Engage effectively in a range of collaborative discussions (one-on-one, in groups, and teacher-led) with diverse partners on grade 8 topics and texts, building on others’ ideas and expressing their own clearly.</w:t>
            </w:r>
            <w:r w:rsidR="00A33F11">
              <w:rPr>
                <w:sz w:val="20"/>
                <w:szCs w:val="20"/>
              </w:rPr>
              <w:t xml:space="preserve"> </w:t>
            </w:r>
            <w:r w:rsidR="00A33F11" w:rsidRPr="00A33F11">
              <w:rPr>
                <w:b/>
                <w:sz w:val="20"/>
                <w:szCs w:val="20"/>
              </w:rPr>
              <w:t>ELACC8SL2:</w:t>
            </w:r>
            <w:r w:rsidRPr="00CC255B">
              <w:rPr>
                <w:sz w:val="20"/>
                <w:szCs w:val="20"/>
              </w:rPr>
              <w:t xml:space="preserve"> Analyze the purpose of information presented in diverse media and formats and evaluate the motives behind its presentation. </w:t>
            </w:r>
            <w:r w:rsidR="00A33F11">
              <w:rPr>
                <w:b/>
                <w:sz w:val="20"/>
                <w:szCs w:val="20"/>
              </w:rPr>
              <w:t>ELACC8SL3:</w:t>
            </w:r>
            <w:r w:rsidRPr="00CC255B">
              <w:rPr>
                <w:sz w:val="20"/>
                <w:szCs w:val="20"/>
              </w:rPr>
              <w:t xml:space="preserve"> Delineate a speaker’s argument and specific claims, evaluating the soundness of the reasoning and relevance and sufficiency of the evidence and identifying when</w:t>
            </w:r>
            <w:r>
              <w:rPr>
                <w:sz w:val="20"/>
                <w:szCs w:val="20"/>
              </w:rPr>
              <w:t xml:space="preserve"> irrelevant evidence is introduced.</w:t>
            </w:r>
            <w:r w:rsidR="00A33F11">
              <w:rPr>
                <w:sz w:val="20"/>
                <w:szCs w:val="20"/>
              </w:rPr>
              <w:t xml:space="preserve"> </w:t>
            </w:r>
            <w:r w:rsidRPr="00A33F11">
              <w:rPr>
                <w:b/>
                <w:sz w:val="20"/>
                <w:szCs w:val="20"/>
              </w:rPr>
              <w:t>ELACC8W3:</w:t>
            </w:r>
            <w:r>
              <w:rPr>
                <w:sz w:val="20"/>
                <w:szCs w:val="20"/>
              </w:rPr>
              <w:t xml:space="preserve">  Write narratives to develop real or imagined experiences or events using effective technique, relevant descriptive detail, and well-structured event sequences.</w:t>
            </w:r>
            <w:r w:rsidR="00A33F11">
              <w:rPr>
                <w:sz w:val="20"/>
                <w:szCs w:val="20"/>
              </w:rPr>
              <w:t xml:space="preserve"> </w:t>
            </w:r>
            <w:r w:rsidRPr="00A33F11">
              <w:rPr>
                <w:b/>
                <w:sz w:val="20"/>
                <w:szCs w:val="20"/>
              </w:rPr>
              <w:t>ELACC8W4:</w:t>
            </w:r>
            <w:r>
              <w:rPr>
                <w:sz w:val="20"/>
                <w:szCs w:val="20"/>
              </w:rPr>
              <w:t xml:space="preserve">  Produce clear and coherent writing in which the development, organization, and style are appropriate to </w:t>
            </w:r>
            <w:r>
              <w:rPr>
                <w:sz w:val="20"/>
                <w:szCs w:val="20"/>
              </w:rPr>
              <w:lastRenderedPageBreak/>
              <w:t>task, purpose, and audience.</w:t>
            </w:r>
          </w:p>
          <w:p w14:paraId="52749945" w14:textId="7D3E7693" w:rsidR="00E9755C" w:rsidRPr="00A95928" w:rsidRDefault="00E9755C" w:rsidP="00F54636">
            <w:pPr>
              <w:rPr>
                <w:b/>
              </w:rPr>
            </w:pPr>
          </w:p>
        </w:tc>
        <w:tc>
          <w:tcPr>
            <w:tcW w:w="3330" w:type="dxa"/>
            <w:shd w:val="clear" w:color="auto" w:fill="auto"/>
          </w:tcPr>
          <w:p w14:paraId="298C95E6" w14:textId="77777777" w:rsidR="003048BE" w:rsidRPr="001C2842" w:rsidRDefault="003048BE" w:rsidP="003048BE">
            <w:pPr>
              <w:spacing w:after="0" w:line="240" w:lineRule="auto"/>
              <w:rPr>
                <w:rFonts w:ascii="Times New Roman" w:hAnsi="Times New Roman"/>
                <w:sz w:val="20"/>
                <w:szCs w:val="20"/>
              </w:rPr>
            </w:pPr>
            <w:r w:rsidRPr="001C2842">
              <w:rPr>
                <w:rFonts w:ascii="Times New Roman" w:eastAsia="Times New Roman" w:hAnsi="Times New Roman"/>
                <w:b/>
                <w:bCs/>
                <w:sz w:val="20"/>
                <w:szCs w:val="20"/>
              </w:rPr>
              <w:lastRenderedPageBreak/>
              <w:t>Common Core Standard(s)</w:t>
            </w:r>
            <w:r w:rsidRPr="001C2842">
              <w:rPr>
                <w:rFonts w:ascii="Times New Roman" w:eastAsia="Times New Roman" w:hAnsi="Times New Roman"/>
                <w:sz w:val="20"/>
                <w:szCs w:val="20"/>
              </w:rPr>
              <w:t>:</w:t>
            </w:r>
          </w:p>
          <w:p w14:paraId="49745899" w14:textId="0CE54B15" w:rsidR="00E9755C" w:rsidRPr="006512A7" w:rsidRDefault="003048BE" w:rsidP="001465E5">
            <w:r w:rsidRPr="00772262">
              <w:rPr>
                <w:b/>
                <w:sz w:val="20"/>
                <w:szCs w:val="20"/>
              </w:rPr>
              <w:t>ELACC8RL1:</w:t>
            </w:r>
            <w:r w:rsidRPr="00CC255B">
              <w:rPr>
                <w:sz w:val="20"/>
                <w:szCs w:val="20"/>
              </w:rPr>
              <w:t xml:space="preserve">  Cite the textual evidence that most strongly supports an analysis o</w:t>
            </w:r>
            <w:r>
              <w:rPr>
                <w:sz w:val="20"/>
                <w:szCs w:val="20"/>
              </w:rPr>
              <w:t>f</w:t>
            </w:r>
            <w:r w:rsidRPr="00CC255B">
              <w:rPr>
                <w:sz w:val="20"/>
                <w:szCs w:val="20"/>
              </w:rPr>
              <w:t xml:space="preserve"> what the text says explicitly as well as inferences drawn from the text.</w:t>
            </w:r>
            <w:r>
              <w:rPr>
                <w:sz w:val="20"/>
                <w:szCs w:val="20"/>
              </w:rPr>
              <w:t xml:space="preserve"> </w:t>
            </w:r>
            <w:r w:rsidRPr="00A33F11">
              <w:rPr>
                <w:b/>
                <w:sz w:val="20"/>
                <w:szCs w:val="20"/>
              </w:rPr>
              <w:t>ELACC8RL2</w:t>
            </w:r>
            <w:r>
              <w:rPr>
                <w:sz w:val="20"/>
                <w:szCs w:val="20"/>
              </w:rPr>
              <w:t>:</w:t>
            </w:r>
            <w:r w:rsidRPr="00CC255B">
              <w:rPr>
                <w:sz w:val="20"/>
                <w:szCs w:val="20"/>
              </w:rPr>
              <w:t xml:space="preserve"> Determine a theme or central idea of a text and analyze its development over the course of the text, including its relationship to the characters, setting, and plot; provide an objective summary of the text.</w:t>
            </w:r>
            <w:r>
              <w:rPr>
                <w:sz w:val="20"/>
                <w:szCs w:val="20"/>
              </w:rPr>
              <w:t xml:space="preserve"> </w:t>
            </w:r>
            <w:r w:rsidRPr="00A33F11">
              <w:rPr>
                <w:b/>
                <w:sz w:val="20"/>
                <w:szCs w:val="20"/>
              </w:rPr>
              <w:t>ELACC8SL1:</w:t>
            </w:r>
            <w:r w:rsidRPr="00CC255B">
              <w:rPr>
                <w:sz w:val="20"/>
                <w:szCs w:val="20"/>
              </w:rPr>
              <w:t xml:space="preserve"> Engage effectively in a range of collaborative discussions (one-on-one, in groups, and teacher-led) with diverse partners on grade 8 topics and texts, building on others’ ideas and expressing their own clearly.</w:t>
            </w:r>
            <w:r>
              <w:rPr>
                <w:sz w:val="20"/>
                <w:szCs w:val="20"/>
              </w:rPr>
              <w:t xml:space="preserve"> </w:t>
            </w:r>
            <w:r w:rsidRPr="00A33F11">
              <w:rPr>
                <w:b/>
                <w:sz w:val="20"/>
                <w:szCs w:val="20"/>
              </w:rPr>
              <w:t>ELACC8SL2:</w:t>
            </w:r>
            <w:r w:rsidRPr="00CC255B">
              <w:rPr>
                <w:sz w:val="20"/>
                <w:szCs w:val="20"/>
              </w:rPr>
              <w:t xml:space="preserve"> Analyze the purpose of information presented in diverse media and formats and evaluate the motives behind its presentation. </w:t>
            </w:r>
            <w:r>
              <w:rPr>
                <w:b/>
                <w:sz w:val="20"/>
                <w:szCs w:val="20"/>
              </w:rPr>
              <w:t>ELACC8SL3:</w:t>
            </w:r>
            <w:r w:rsidRPr="00CC255B">
              <w:rPr>
                <w:sz w:val="20"/>
                <w:szCs w:val="20"/>
              </w:rPr>
              <w:t xml:space="preserve"> Delineate a speaker’s argument and specific claims, evaluating the soundness of the reasoning and relevance and sufficiency of the evidence and identifying when</w:t>
            </w:r>
            <w:r>
              <w:rPr>
                <w:sz w:val="20"/>
                <w:szCs w:val="20"/>
              </w:rPr>
              <w:t xml:space="preserve"> irrelevant evidence is introduced. </w:t>
            </w:r>
            <w:r w:rsidRPr="00A33F11">
              <w:rPr>
                <w:b/>
                <w:sz w:val="20"/>
                <w:szCs w:val="20"/>
              </w:rPr>
              <w:t>ELACC8W3:</w:t>
            </w:r>
            <w:r>
              <w:rPr>
                <w:sz w:val="20"/>
                <w:szCs w:val="20"/>
              </w:rPr>
              <w:t xml:space="preserve">  Write narratives to develop real or imagined experiences or events using effective technique, relevant descriptive detail, and well-structured event sequences. </w:t>
            </w:r>
            <w:r w:rsidRPr="00A33F11">
              <w:rPr>
                <w:b/>
                <w:sz w:val="20"/>
                <w:szCs w:val="20"/>
              </w:rPr>
              <w:t>ELACC8W4:</w:t>
            </w:r>
            <w:r>
              <w:rPr>
                <w:sz w:val="20"/>
                <w:szCs w:val="20"/>
              </w:rPr>
              <w:t xml:space="preserve">  Produce clear and </w:t>
            </w:r>
            <w:r>
              <w:rPr>
                <w:sz w:val="20"/>
                <w:szCs w:val="20"/>
              </w:rPr>
              <w:lastRenderedPageBreak/>
              <w:t>coherent writing in which the development, organization, and style are appropriate to task, purpose, and audience.</w:t>
            </w:r>
          </w:p>
        </w:tc>
        <w:tc>
          <w:tcPr>
            <w:tcW w:w="3240" w:type="dxa"/>
            <w:shd w:val="clear" w:color="auto" w:fill="auto"/>
          </w:tcPr>
          <w:p w14:paraId="503945FB" w14:textId="77777777" w:rsidR="00E9755C" w:rsidRPr="001C2842" w:rsidRDefault="00E9755C" w:rsidP="00BB2BA4">
            <w:pPr>
              <w:spacing w:after="0" w:line="240" w:lineRule="auto"/>
              <w:rPr>
                <w:rFonts w:ascii="Times New Roman" w:hAnsi="Times New Roman"/>
                <w:sz w:val="20"/>
                <w:szCs w:val="20"/>
              </w:rPr>
            </w:pPr>
            <w:r w:rsidRPr="001C2842">
              <w:rPr>
                <w:rFonts w:ascii="Times New Roman" w:eastAsia="Times New Roman" w:hAnsi="Times New Roman"/>
                <w:b/>
                <w:bCs/>
                <w:sz w:val="20"/>
                <w:szCs w:val="20"/>
              </w:rPr>
              <w:lastRenderedPageBreak/>
              <w:t>Common Core Standard(s)</w:t>
            </w:r>
            <w:r w:rsidRPr="001C2842">
              <w:rPr>
                <w:rFonts w:ascii="Times New Roman" w:eastAsia="Times New Roman" w:hAnsi="Times New Roman"/>
                <w:sz w:val="20"/>
                <w:szCs w:val="20"/>
              </w:rPr>
              <w:t>:</w:t>
            </w:r>
          </w:p>
          <w:p w14:paraId="497847E2" w14:textId="1C1D8DA6" w:rsidR="003048BE" w:rsidRPr="00CC255B" w:rsidRDefault="003048BE" w:rsidP="003048BE">
            <w:pPr>
              <w:rPr>
                <w:sz w:val="20"/>
                <w:szCs w:val="20"/>
              </w:rPr>
            </w:pPr>
            <w:r w:rsidRPr="003048BE">
              <w:rPr>
                <w:b/>
                <w:sz w:val="20"/>
                <w:szCs w:val="20"/>
              </w:rPr>
              <w:t>ELACC8RI1:</w:t>
            </w:r>
            <w:r>
              <w:rPr>
                <w:sz w:val="20"/>
                <w:szCs w:val="20"/>
              </w:rPr>
              <w:t xml:space="preserve">  Cite the textual evidence that most strongly supports an analysis of what the text says explicitly as well as inferences drawn from the text.</w:t>
            </w:r>
            <w:r>
              <w:rPr>
                <w:sz w:val="20"/>
                <w:szCs w:val="20"/>
              </w:rPr>
              <w:t xml:space="preserve"> </w:t>
            </w:r>
            <w:r w:rsidRPr="003048BE">
              <w:rPr>
                <w:b/>
                <w:sz w:val="20"/>
                <w:szCs w:val="20"/>
              </w:rPr>
              <w:t>ELACC8RI3:</w:t>
            </w:r>
            <w:r>
              <w:rPr>
                <w:sz w:val="20"/>
                <w:szCs w:val="20"/>
              </w:rPr>
              <w:t xml:space="preserve">  Analyze how a text makes connections among and distinctions between individuals, ideas, or events.</w:t>
            </w:r>
            <w:r>
              <w:rPr>
                <w:sz w:val="20"/>
                <w:szCs w:val="20"/>
              </w:rPr>
              <w:t xml:space="preserve"> </w:t>
            </w:r>
            <w:r w:rsidRPr="003048BE">
              <w:rPr>
                <w:b/>
                <w:sz w:val="20"/>
                <w:szCs w:val="20"/>
              </w:rPr>
              <w:t>ELACC8RI8:</w:t>
            </w:r>
            <w:r>
              <w:rPr>
                <w:sz w:val="20"/>
                <w:szCs w:val="20"/>
              </w:rPr>
              <w:t xml:space="preserve">  Delineate and evaluate the argument and specific claims in a text, assessing whether the reasoning is sound and the evidence is relevant and sufficient; recognize when irrelevant evidence is introduced.</w:t>
            </w:r>
            <w:r>
              <w:rPr>
                <w:sz w:val="20"/>
                <w:szCs w:val="20"/>
              </w:rPr>
              <w:t xml:space="preserve"> </w:t>
            </w:r>
            <w:r w:rsidRPr="003048BE">
              <w:rPr>
                <w:b/>
                <w:sz w:val="20"/>
                <w:szCs w:val="20"/>
              </w:rPr>
              <w:t>ELACC8W7:</w:t>
            </w:r>
            <w:r>
              <w:rPr>
                <w:sz w:val="20"/>
                <w:szCs w:val="20"/>
              </w:rPr>
              <w:t xml:space="preserve">  Conduct short research projects to answer a question drawing on several sources and generating additional related, focused questions that allow for multiple answers.</w:t>
            </w:r>
            <w:r>
              <w:rPr>
                <w:sz w:val="20"/>
                <w:szCs w:val="20"/>
              </w:rPr>
              <w:t xml:space="preserve"> </w:t>
            </w:r>
            <w:r w:rsidRPr="003048BE">
              <w:rPr>
                <w:b/>
                <w:sz w:val="20"/>
                <w:szCs w:val="20"/>
              </w:rPr>
              <w:t>ELACC8W9:</w:t>
            </w:r>
            <w:r>
              <w:rPr>
                <w:sz w:val="20"/>
                <w:szCs w:val="20"/>
              </w:rPr>
              <w:t xml:space="preserve">  Draw evidence from literary or informational texts to support analysis, reflection, and research.</w:t>
            </w:r>
          </w:p>
          <w:p w14:paraId="7FEA3BBF" w14:textId="73F1227D" w:rsidR="00E9755C" w:rsidRPr="006512A7" w:rsidRDefault="00E9755C" w:rsidP="00212B7E">
            <w:pPr>
              <w:spacing w:after="0" w:line="240" w:lineRule="auto"/>
            </w:pPr>
          </w:p>
        </w:tc>
        <w:tc>
          <w:tcPr>
            <w:tcW w:w="2358" w:type="dxa"/>
            <w:shd w:val="clear" w:color="auto" w:fill="auto"/>
          </w:tcPr>
          <w:p w14:paraId="0794BE47" w14:textId="77777777" w:rsidR="004212C3" w:rsidRPr="001C2842" w:rsidRDefault="004212C3" w:rsidP="004212C3">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5B0459B4" w14:textId="52263B6E" w:rsidR="001465E5" w:rsidRPr="0090110C" w:rsidRDefault="001465E5" w:rsidP="001465E5">
            <w:pPr>
              <w:rPr>
                <w:sz w:val="20"/>
                <w:szCs w:val="20"/>
              </w:rPr>
            </w:pPr>
            <w:r w:rsidRPr="001465E5">
              <w:rPr>
                <w:b/>
                <w:sz w:val="20"/>
                <w:szCs w:val="20"/>
              </w:rPr>
              <w:t>ELACC8RI1:</w:t>
            </w:r>
            <w:r>
              <w:rPr>
                <w:sz w:val="20"/>
                <w:szCs w:val="20"/>
              </w:rPr>
              <w:t xml:space="preserve">  Cite the textual evidence that most strongly supports an analysis of what the text says explicitly as well as inferences drawn from the text.</w:t>
            </w:r>
            <w:r>
              <w:rPr>
                <w:sz w:val="20"/>
                <w:szCs w:val="20"/>
              </w:rPr>
              <w:t xml:space="preserve"> </w:t>
            </w:r>
            <w:r w:rsidRPr="001465E5">
              <w:rPr>
                <w:b/>
                <w:sz w:val="20"/>
                <w:szCs w:val="20"/>
              </w:rPr>
              <w:t>ELACC8RI2</w:t>
            </w:r>
            <w:r w:rsidRPr="001465E5">
              <w:rPr>
                <w:b/>
                <w:sz w:val="20"/>
                <w:szCs w:val="20"/>
              </w:rPr>
              <w:t>:</w:t>
            </w:r>
            <w:r>
              <w:rPr>
                <w:sz w:val="20"/>
                <w:szCs w:val="20"/>
              </w:rPr>
              <w:t xml:space="preserve">   Determine a central idea of a text and analyze its development over the course of the text, including its relationship to supporting ideas; provide an objective summary of the text. </w:t>
            </w:r>
          </w:p>
          <w:p w14:paraId="72DF7680" w14:textId="43A782C3" w:rsidR="00E9755C" w:rsidRPr="006512A7" w:rsidRDefault="00E9755C" w:rsidP="00420D29">
            <w:pPr>
              <w:spacing w:after="0" w:line="240" w:lineRule="auto"/>
            </w:pPr>
          </w:p>
        </w:tc>
      </w:tr>
      <w:tr w:rsidR="00E9755C" w:rsidRPr="006512A7" w14:paraId="6E1B05FA" w14:textId="77777777" w:rsidTr="001465E5">
        <w:trPr>
          <w:trHeight w:val="638"/>
        </w:trPr>
        <w:tc>
          <w:tcPr>
            <w:tcW w:w="2088" w:type="dxa"/>
            <w:tcBorders>
              <w:bottom w:val="single" w:sz="4" w:space="0" w:color="auto"/>
            </w:tcBorders>
            <w:shd w:val="clear" w:color="auto" w:fill="auto"/>
          </w:tcPr>
          <w:p w14:paraId="3D533A4D" w14:textId="49CB57C9" w:rsidR="00E9755C" w:rsidRPr="00C64CD8" w:rsidRDefault="00732FAA" w:rsidP="00772262">
            <w:pPr>
              <w:spacing w:after="0" w:line="240" w:lineRule="auto"/>
              <w:rPr>
                <w:rFonts w:ascii="Times New Roman" w:hAnsi="Times New Roman"/>
              </w:rPr>
            </w:pPr>
            <w:r w:rsidRPr="76AF291C">
              <w:rPr>
                <w:rFonts w:ascii="Times New Roman" w:eastAsia="Times New Roman" w:hAnsi="Times New Roman"/>
                <w:b/>
                <w:bCs/>
                <w:sz w:val="20"/>
                <w:szCs w:val="20"/>
              </w:rPr>
              <w:lastRenderedPageBreak/>
              <w:t>Objectives:</w:t>
            </w:r>
            <w:r w:rsidRPr="76AF291C">
              <w:rPr>
                <w:rFonts w:ascii="Times New Roman" w:eastAsia="Times New Roman" w:hAnsi="Times New Roman"/>
                <w:sz w:val="20"/>
                <w:szCs w:val="20"/>
              </w:rPr>
              <w:t xml:space="preserve"> I can</w:t>
            </w:r>
            <w:r w:rsidRPr="00C31B59">
              <w:rPr>
                <w:rFonts w:ascii="Times New Roman" w:eastAsia="Times New Roman" w:hAnsi="Times New Roman"/>
                <w:sz w:val="20"/>
                <w:szCs w:val="20"/>
              </w:rPr>
              <w:t xml:space="preserve">: </w:t>
            </w:r>
            <w:r>
              <w:rPr>
                <w:sz w:val="20"/>
                <w:szCs w:val="20"/>
              </w:rPr>
              <w:t xml:space="preserve">analyze </w:t>
            </w:r>
            <w:r w:rsidR="00B32CC6" w:rsidRPr="00B32CC6">
              <w:rPr>
                <w:sz w:val="20"/>
                <w:szCs w:val="20"/>
              </w:rPr>
              <w:t xml:space="preserve">how </w:t>
            </w:r>
            <w:r w:rsidR="00772262" w:rsidRPr="00772262">
              <w:rPr>
                <w:sz w:val="20"/>
                <w:szCs w:val="20"/>
              </w:rPr>
              <w:t>stereotypes and stereotyping continue to impact me</w:t>
            </w:r>
            <w:r w:rsidR="00772262" w:rsidRPr="00772262">
              <w:rPr>
                <w:sz w:val="20"/>
                <w:szCs w:val="20"/>
              </w:rPr>
              <w:t>.</w:t>
            </w:r>
          </w:p>
        </w:tc>
        <w:tc>
          <w:tcPr>
            <w:tcW w:w="3600" w:type="dxa"/>
            <w:gridSpan w:val="2"/>
            <w:tcBorders>
              <w:bottom w:val="single" w:sz="4" w:space="0" w:color="auto"/>
            </w:tcBorders>
            <w:shd w:val="clear" w:color="auto" w:fill="auto"/>
          </w:tcPr>
          <w:p w14:paraId="071C2EB9" w14:textId="76BEBF7D" w:rsidR="00E9755C" w:rsidRPr="00C51662" w:rsidRDefault="00772262" w:rsidP="00772262">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C31B59">
              <w:rPr>
                <w:rFonts w:ascii="Times New Roman" w:eastAsia="Times New Roman" w:hAnsi="Times New Roman"/>
                <w:sz w:val="20"/>
                <w:szCs w:val="20"/>
              </w:rPr>
              <w:t xml:space="preserve">: </w:t>
            </w:r>
            <w:r w:rsidRPr="00772262">
              <w:rPr>
                <w:sz w:val="20"/>
                <w:szCs w:val="20"/>
              </w:rPr>
              <w:t>distinguish between</w:t>
            </w:r>
            <w:r w:rsidRPr="00772262">
              <w:rPr>
                <w:sz w:val="20"/>
                <w:szCs w:val="20"/>
              </w:rPr>
              <w:t xml:space="preserve"> epistolary </w:t>
            </w:r>
            <w:r w:rsidRPr="00772262">
              <w:rPr>
                <w:sz w:val="20"/>
                <w:szCs w:val="20"/>
              </w:rPr>
              <w:t>writing and other writing.</w:t>
            </w:r>
          </w:p>
        </w:tc>
        <w:tc>
          <w:tcPr>
            <w:tcW w:w="3330" w:type="dxa"/>
            <w:tcBorders>
              <w:bottom w:val="single" w:sz="4" w:space="0" w:color="auto"/>
            </w:tcBorders>
            <w:shd w:val="clear" w:color="auto" w:fill="auto"/>
          </w:tcPr>
          <w:p w14:paraId="7FB5E602" w14:textId="5688424D" w:rsidR="00E9755C" w:rsidRPr="00C51662" w:rsidRDefault="003048BE" w:rsidP="00A66C0F">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C31B59">
              <w:rPr>
                <w:rFonts w:ascii="Times New Roman" w:eastAsia="Times New Roman" w:hAnsi="Times New Roman"/>
                <w:sz w:val="20"/>
                <w:szCs w:val="20"/>
              </w:rPr>
              <w:t xml:space="preserve">: </w:t>
            </w:r>
            <w:r w:rsidRPr="00772262">
              <w:rPr>
                <w:sz w:val="20"/>
                <w:szCs w:val="20"/>
              </w:rPr>
              <w:t>distinguish between epistolary writing and other writing.</w:t>
            </w:r>
          </w:p>
        </w:tc>
        <w:tc>
          <w:tcPr>
            <w:tcW w:w="3240" w:type="dxa"/>
            <w:tcBorders>
              <w:bottom w:val="single" w:sz="4" w:space="0" w:color="auto"/>
            </w:tcBorders>
            <w:shd w:val="clear" w:color="auto" w:fill="auto"/>
          </w:tcPr>
          <w:p w14:paraId="0574A770" w14:textId="4DDE4830" w:rsidR="00E9755C" w:rsidRPr="00C51662" w:rsidRDefault="00E9755C" w:rsidP="003048BE">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C31B59">
              <w:rPr>
                <w:rFonts w:ascii="Times New Roman" w:eastAsia="Times New Roman" w:hAnsi="Times New Roman"/>
                <w:sz w:val="20"/>
                <w:szCs w:val="20"/>
              </w:rPr>
              <w:t xml:space="preserve">: </w:t>
            </w:r>
            <w:r w:rsidR="003048BE" w:rsidRPr="003048BE">
              <w:rPr>
                <w:sz w:val="20"/>
                <w:szCs w:val="20"/>
              </w:rPr>
              <w:t>evaluate</w:t>
            </w:r>
            <w:r w:rsidR="003048BE" w:rsidRPr="003048BE">
              <w:rPr>
                <w:sz w:val="20"/>
                <w:szCs w:val="20"/>
              </w:rPr>
              <w:t xml:space="preserve"> media work to ove</w:t>
            </w:r>
            <w:r w:rsidR="003048BE" w:rsidRPr="003048BE">
              <w:rPr>
                <w:sz w:val="20"/>
                <w:szCs w:val="20"/>
              </w:rPr>
              <w:t>rcome or perpetuate stereotypes.</w:t>
            </w:r>
          </w:p>
        </w:tc>
        <w:tc>
          <w:tcPr>
            <w:tcW w:w="2358" w:type="dxa"/>
            <w:tcBorders>
              <w:bottom w:val="single" w:sz="4" w:space="0" w:color="auto"/>
            </w:tcBorders>
            <w:shd w:val="clear" w:color="auto" w:fill="auto"/>
          </w:tcPr>
          <w:p w14:paraId="2C7CBEC4" w14:textId="4E0087A0" w:rsidR="00E9755C" w:rsidRPr="00C51662" w:rsidRDefault="004212C3" w:rsidP="001465E5">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C31B59">
              <w:rPr>
                <w:rFonts w:ascii="Times New Roman" w:eastAsia="Times New Roman" w:hAnsi="Times New Roman"/>
                <w:sz w:val="20"/>
                <w:szCs w:val="20"/>
              </w:rPr>
              <w:t xml:space="preserve">: </w:t>
            </w:r>
            <w:r w:rsidR="001465E5" w:rsidRPr="001465E5">
              <w:rPr>
                <w:sz w:val="20"/>
                <w:szCs w:val="20"/>
              </w:rPr>
              <w:t>analyze</w:t>
            </w:r>
            <w:r w:rsidR="001465E5" w:rsidRPr="001465E5">
              <w:rPr>
                <w:sz w:val="20"/>
                <w:szCs w:val="20"/>
              </w:rPr>
              <w:t xml:space="preserve"> </w:t>
            </w:r>
            <w:r w:rsidR="001465E5" w:rsidRPr="001465E5">
              <w:rPr>
                <w:sz w:val="20"/>
                <w:szCs w:val="20"/>
              </w:rPr>
              <w:t xml:space="preserve">how </w:t>
            </w:r>
            <w:r w:rsidR="001465E5" w:rsidRPr="001465E5">
              <w:rPr>
                <w:sz w:val="20"/>
                <w:szCs w:val="20"/>
              </w:rPr>
              <w:t>historical context enhance</w:t>
            </w:r>
            <w:r w:rsidR="001465E5" w:rsidRPr="001465E5">
              <w:rPr>
                <w:sz w:val="20"/>
                <w:szCs w:val="20"/>
              </w:rPr>
              <w:t>s my experience of a text.</w:t>
            </w:r>
          </w:p>
        </w:tc>
      </w:tr>
      <w:tr w:rsidR="00E9755C" w:rsidRPr="006512A7" w14:paraId="542D093A" w14:textId="77777777" w:rsidTr="001465E5">
        <w:trPr>
          <w:trHeight w:val="1268"/>
        </w:trPr>
        <w:tc>
          <w:tcPr>
            <w:tcW w:w="2088" w:type="dxa"/>
            <w:shd w:val="clear" w:color="auto" w:fill="auto"/>
          </w:tcPr>
          <w:p w14:paraId="7219E1C3" w14:textId="7CB8035B" w:rsidR="00772262" w:rsidRDefault="00E9755C" w:rsidP="00772262">
            <w:pPr>
              <w:spacing w:after="0" w:line="240" w:lineRule="auto"/>
              <w:rPr>
                <w:sz w:val="20"/>
                <w:szCs w:val="20"/>
              </w:rPr>
            </w:pPr>
            <w:r w:rsidRPr="00483A0E">
              <w:rPr>
                <w:rFonts w:ascii="Times New Roman" w:hAnsi="Times New Roman"/>
                <w:b/>
                <w:bCs/>
                <w:sz w:val="20"/>
                <w:szCs w:val="20"/>
              </w:rPr>
              <w:t xml:space="preserve">Mini Lesson:  </w:t>
            </w:r>
            <w:r w:rsidR="00772262">
              <w:rPr>
                <w:sz w:val="20"/>
                <w:szCs w:val="20"/>
              </w:rPr>
              <w:t>S</w:t>
            </w:r>
            <w:r w:rsidR="00772262">
              <w:rPr>
                <w:sz w:val="20"/>
                <w:szCs w:val="20"/>
              </w:rPr>
              <w:t xml:space="preserve">tudents </w:t>
            </w:r>
            <w:r w:rsidR="00772262">
              <w:rPr>
                <w:sz w:val="20"/>
                <w:szCs w:val="20"/>
              </w:rPr>
              <w:t xml:space="preserve">will </w:t>
            </w:r>
            <w:r w:rsidR="00772262">
              <w:rPr>
                <w:sz w:val="20"/>
                <w:szCs w:val="20"/>
              </w:rPr>
              <w:t>write a short response to one or both of the following prompts. Instruct them to incorporate appropriate, creative dialogue into the narrative:</w:t>
            </w:r>
          </w:p>
          <w:p w14:paraId="65F6E748" w14:textId="26662C59" w:rsidR="00772262" w:rsidRDefault="00772262" w:rsidP="00772262">
            <w:pPr>
              <w:spacing w:after="0" w:line="240" w:lineRule="auto"/>
              <w:rPr>
                <w:sz w:val="20"/>
                <w:szCs w:val="20"/>
              </w:rPr>
            </w:pPr>
            <w:r>
              <w:rPr>
                <w:sz w:val="20"/>
                <w:szCs w:val="20"/>
              </w:rPr>
              <w:t xml:space="preserve">What type of </w:t>
            </w:r>
            <w:r>
              <w:rPr>
                <w:sz w:val="20"/>
                <w:szCs w:val="20"/>
              </w:rPr>
              <w:t>cultural stereotyping</w:t>
            </w:r>
            <w:r>
              <w:rPr>
                <w:sz w:val="20"/>
                <w:szCs w:val="20"/>
              </w:rPr>
              <w:t xml:space="preserve"> did you witness in the movie</w:t>
            </w:r>
            <w:r>
              <w:rPr>
                <w:sz w:val="20"/>
                <w:szCs w:val="20"/>
              </w:rPr>
              <w:t xml:space="preserve">? </w:t>
            </w:r>
            <w:r>
              <w:rPr>
                <w:sz w:val="20"/>
                <w:szCs w:val="20"/>
              </w:rPr>
              <w:t>Cite evidence of what you witnessed. Tell me examples you have seen in your lifetime.</w:t>
            </w:r>
          </w:p>
          <w:p w14:paraId="38C0249B" w14:textId="77777777" w:rsidR="00772262" w:rsidRDefault="00772262" w:rsidP="00E9755C">
            <w:pPr>
              <w:spacing w:after="0" w:line="240" w:lineRule="auto"/>
              <w:rPr>
                <w:rFonts w:ascii="Times New Roman" w:hAnsi="Times New Roman"/>
                <w:b/>
                <w:bCs/>
                <w:sz w:val="20"/>
                <w:szCs w:val="20"/>
              </w:rPr>
            </w:pPr>
          </w:p>
          <w:p w14:paraId="504A01BE" w14:textId="77777777" w:rsidR="00E9755C" w:rsidRPr="00483A0E" w:rsidRDefault="00E9755C" w:rsidP="00E9755C">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4231C165" w14:textId="77777777" w:rsidR="00E9755C" w:rsidRPr="00483A0E" w:rsidRDefault="00E9755C" w:rsidP="00E9755C">
            <w:pPr>
              <w:spacing w:after="0" w:line="240" w:lineRule="auto"/>
              <w:rPr>
                <w:rFonts w:ascii="Times New Roman" w:hAnsi="Times New Roman"/>
                <w:sz w:val="20"/>
                <w:szCs w:val="20"/>
              </w:rPr>
            </w:pPr>
          </w:p>
          <w:p w14:paraId="1F7C8E0D" w14:textId="5D5DC97A" w:rsidR="00E9755C" w:rsidRPr="00C64CD8" w:rsidRDefault="00E9755C" w:rsidP="003048BE">
            <w:pPr>
              <w:spacing w:after="0" w:line="240" w:lineRule="auto"/>
            </w:pPr>
            <w:r w:rsidRPr="00483A0E">
              <w:rPr>
                <w:rFonts w:ascii="Times New Roman" w:hAnsi="Times New Roman"/>
                <w:b/>
                <w:bCs/>
                <w:sz w:val="20"/>
                <w:szCs w:val="20"/>
              </w:rPr>
              <w:t xml:space="preserve">Resource/Materials: </w:t>
            </w:r>
            <w:r w:rsidR="00F54636">
              <w:rPr>
                <w:rFonts w:ascii="Times New Roman" w:hAnsi="Times New Roman"/>
                <w:sz w:val="20"/>
                <w:szCs w:val="20"/>
              </w:rPr>
              <w:t>composition book</w:t>
            </w:r>
          </w:p>
        </w:tc>
        <w:tc>
          <w:tcPr>
            <w:tcW w:w="3600" w:type="dxa"/>
            <w:gridSpan w:val="2"/>
            <w:shd w:val="clear" w:color="auto" w:fill="auto"/>
          </w:tcPr>
          <w:p w14:paraId="19A5162D" w14:textId="6078E10D" w:rsidR="00A33F11" w:rsidRDefault="00A33F11" w:rsidP="00A33F11">
            <w:pPr>
              <w:spacing w:after="0" w:line="240" w:lineRule="auto"/>
              <w:rPr>
                <w:rFonts w:ascii="Arial" w:hAnsi="Arial" w:cs="Arial"/>
                <w:sz w:val="20"/>
                <w:szCs w:val="20"/>
              </w:rPr>
            </w:pPr>
            <w:r w:rsidRPr="00483A0E">
              <w:rPr>
                <w:rFonts w:ascii="Times New Roman" w:hAnsi="Times New Roman"/>
                <w:b/>
                <w:bCs/>
                <w:sz w:val="20"/>
                <w:szCs w:val="20"/>
              </w:rPr>
              <w:t xml:space="preserve">Mini Lesson:  </w:t>
            </w:r>
            <w:r>
              <w:rPr>
                <w:rFonts w:ascii="Times New Roman" w:hAnsi="Times New Roman"/>
                <w:bCs/>
                <w:sz w:val="20"/>
                <w:szCs w:val="20"/>
              </w:rPr>
              <w:t xml:space="preserve">Students will </w:t>
            </w:r>
            <w:r w:rsidR="003048BE">
              <w:rPr>
                <w:rFonts w:ascii="Times New Roman" w:hAnsi="Times New Roman"/>
                <w:bCs/>
                <w:sz w:val="20"/>
                <w:szCs w:val="20"/>
              </w:rPr>
              <w:t xml:space="preserve">complete literary poem plus work on Achieve 3000. </w:t>
            </w:r>
            <w:r>
              <w:rPr>
                <w:rFonts w:ascii="Times New Roman" w:hAnsi="Times New Roman"/>
                <w:bCs/>
                <w:sz w:val="20"/>
                <w:szCs w:val="20"/>
              </w:rPr>
              <w:t xml:space="preserve">Students will </w:t>
            </w:r>
            <w:r w:rsidR="003048BE">
              <w:rPr>
                <w:rFonts w:ascii="Times New Roman" w:hAnsi="Times New Roman"/>
                <w:bCs/>
                <w:sz w:val="20"/>
                <w:szCs w:val="20"/>
              </w:rPr>
              <w:t>also work on notebook 2.</w:t>
            </w:r>
          </w:p>
          <w:p w14:paraId="6D50778A" w14:textId="77777777" w:rsidR="00A33F11" w:rsidRPr="00483A0E" w:rsidRDefault="00A33F11" w:rsidP="00A33F11">
            <w:pPr>
              <w:spacing w:after="0" w:line="240" w:lineRule="auto"/>
              <w:rPr>
                <w:rFonts w:ascii="Times New Roman" w:hAnsi="Times New Roman"/>
                <w:sz w:val="20"/>
                <w:szCs w:val="20"/>
              </w:rPr>
            </w:pPr>
          </w:p>
          <w:p w14:paraId="4306D601" w14:textId="77777777" w:rsidR="00A33F11" w:rsidRPr="00483A0E" w:rsidRDefault="00A33F11" w:rsidP="00A33F11">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784CBB5A" w14:textId="77777777" w:rsidR="00A33F11" w:rsidRPr="00483A0E" w:rsidRDefault="00A33F11" w:rsidP="00A33F11">
            <w:pPr>
              <w:spacing w:after="0" w:line="240" w:lineRule="auto"/>
              <w:rPr>
                <w:rFonts w:ascii="Times New Roman" w:hAnsi="Times New Roman"/>
                <w:sz w:val="20"/>
                <w:szCs w:val="20"/>
              </w:rPr>
            </w:pPr>
          </w:p>
          <w:p w14:paraId="6B04243C" w14:textId="2D5A48B8" w:rsidR="00E9755C" w:rsidRPr="006512A7" w:rsidRDefault="00A33F11" w:rsidP="003048BE">
            <w:pPr>
              <w:spacing w:after="0" w:line="240" w:lineRule="auto"/>
              <w:rPr>
                <w:b/>
              </w:rPr>
            </w:pPr>
            <w:r>
              <w:rPr>
                <w:rFonts w:ascii="Times New Roman" w:hAnsi="Times New Roman"/>
                <w:b/>
                <w:bCs/>
                <w:sz w:val="20"/>
                <w:szCs w:val="20"/>
              </w:rPr>
              <w:t xml:space="preserve">Resource/Materials: </w:t>
            </w:r>
            <w:r>
              <w:rPr>
                <w:rFonts w:ascii="Times New Roman" w:hAnsi="Times New Roman"/>
                <w:sz w:val="20"/>
                <w:szCs w:val="20"/>
              </w:rPr>
              <w:t xml:space="preserve">composition book, </w:t>
            </w:r>
            <w:r w:rsidR="003048BE">
              <w:rPr>
                <w:rFonts w:ascii="Times New Roman" w:hAnsi="Times New Roman"/>
                <w:sz w:val="20"/>
                <w:szCs w:val="20"/>
              </w:rPr>
              <w:t>folder, novel, computer</w:t>
            </w:r>
          </w:p>
        </w:tc>
        <w:tc>
          <w:tcPr>
            <w:tcW w:w="3330" w:type="dxa"/>
            <w:shd w:val="clear" w:color="auto" w:fill="auto"/>
          </w:tcPr>
          <w:p w14:paraId="48F22102" w14:textId="77777777" w:rsidR="003048BE" w:rsidRDefault="003048BE" w:rsidP="003048BE">
            <w:pPr>
              <w:spacing w:after="0" w:line="240" w:lineRule="auto"/>
              <w:rPr>
                <w:rFonts w:ascii="Arial" w:hAnsi="Arial" w:cs="Arial"/>
                <w:sz w:val="20"/>
                <w:szCs w:val="20"/>
              </w:rPr>
            </w:pPr>
            <w:r w:rsidRPr="00483A0E">
              <w:rPr>
                <w:rFonts w:ascii="Times New Roman" w:hAnsi="Times New Roman"/>
                <w:b/>
                <w:bCs/>
                <w:sz w:val="20"/>
                <w:szCs w:val="20"/>
              </w:rPr>
              <w:t xml:space="preserve">Mini Lesson:  </w:t>
            </w:r>
            <w:r>
              <w:rPr>
                <w:rFonts w:ascii="Times New Roman" w:hAnsi="Times New Roman"/>
                <w:bCs/>
                <w:sz w:val="20"/>
                <w:szCs w:val="20"/>
              </w:rPr>
              <w:t>Students will look at examples of epistolary examples. Students will then write letters between Dee and Maggie from the story “Everyday Use”. Students will read novel text thru chapter 24. Annotate Text.</w:t>
            </w:r>
          </w:p>
          <w:p w14:paraId="0BE92CB6" w14:textId="77777777" w:rsidR="003048BE" w:rsidRPr="00483A0E" w:rsidRDefault="003048BE" w:rsidP="003048BE">
            <w:pPr>
              <w:spacing w:after="0" w:line="240" w:lineRule="auto"/>
              <w:rPr>
                <w:rFonts w:ascii="Times New Roman" w:hAnsi="Times New Roman"/>
                <w:sz w:val="20"/>
                <w:szCs w:val="20"/>
              </w:rPr>
            </w:pPr>
          </w:p>
          <w:p w14:paraId="0B64F393" w14:textId="77777777" w:rsidR="003048BE" w:rsidRPr="00483A0E" w:rsidRDefault="003048BE" w:rsidP="003048BE">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3AE0FD62" w14:textId="77777777" w:rsidR="003048BE" w:rsidRPr="00483A0E" w:rsidRDefault="003048BE" w:rsidP="003048BE">
            <w:pPr>
              <w:spacing w:after="0" w:line="240" w:lineRule="auto"/>
              <w:rPr>
                <w:rFonts w:ascii="Times New Roman" w:hAnsi="Times New Roman"/>
                <w:sz w:val="20"/>
                <w:szCs w:val="20"/>
              </w:rPr>
            </w:pPr>
          </w:p>
          <w:p w14:paraId="043353B0" w14:textId="64656E2B" w:rsidR="00E9755C" w:rsidRPr="00AE21EF" w:rsidRDefault="003048BE" w:rsidP="003048BE">
            <w:pPr>
              <w:spacing w:after="0" w:line="240" w:lineRule="auto"/>
            </w:pPr>
            <w:r>
              <w:rPr>
                <w:rFonts w:ascii="Times New Roman" w:hAnsi="Times New Roman"/>
                <w:b/>
                <w:bCs/>
                <w:sz w:val="20"/>
                <w:szCs w:val="20"/>
              </w:rPr>
              <w:t xml:space="preserve">Resource/Materials: </w:t>
            </w:r>
            <w:r>
              <w:rPr>
                <w:rFonts w:ascii="Times New Roman" w:hAnsi="Times New Roman"/>
                <w:sz w:val="20"/>
                <w:szCs w:val="20"/>
              </w:rPr>
              <w:t>composition book, folder</w:t>
            </w:r>
          </w:p>
        </w:tc>
        <w:tc>
          <w:tcPr>
            <w:tcW w:w="3240" w:type="dxa"/>
            <w:shd w:val="clear" w:color="auto" w:fill="auto"/>
          </w:tcPr>
          <w:p w14:paraId="705A4F7E" w14:textId="6B01DF96" w:rsidR="001465E5" w:rsidRDefault="001465E5" w:rsidP="001465E5">
            <w:pPr>
              <w:spacing w:after="0" w:line="240" w:lineRule="auto"/>
              <w:rPr>
                <w:sz w:val="20"/>
                <w:szCs w:val="20"/>
              </w:rPr>
            </w:pPr>
            <w:r>
              <w:rPr>
                <w:rFonts w:ascii="Times New Roman" w:hAnsi="Times New Roman"/>
                <w:b/>
                <w:bCs/>
                <w:sz w:val="20"/>
                <w:szCs w:val="20"/>
              </w:rPr>
              <w:t>M</w:t>
            </w:r>
            <w:r w:rsidR="00E9755C" w:rsidRPr="00483A0E">
              <w:rPr>
                <w:rFonts w:ascii="Times New Roman" w:hAnsi="Times New Roman"/>
                <w:b/>
                <w:bCs/>
                <w:sz w:val="20"/>
                <w:szCs w:val="20"/>
              </w:rPr>
              <w:t xml:space="preserve">ini Lesson:  </w:t>
            </w:r>
            <w:r>
              <w:rPr>
                <w:rFonts w:ascii="Times New Roman" w:hAnsi="Times New Roman"/>
                <w:b/>
                <w:bCs/>
                <w:sz w:val="20"/>
                <w:szCs w:val="20"/>
              </w:rPr>
              <w:t>S</w:t>
            </w:r>
            <w:r>
              <w:rPr>
                <w:sz w:val="20"/>
                <w:szCs w:val="20"/>
              </w:rPr>
              <w:t xml:space="preserve">tudents </w:t>
            </w:r>
            <w:r>
              <w:rPr>
                <w:sz w:val="20"/>
                <w:szCs w:val="20"/>
              </w:rPr>
              <w:t xml:space="preserve">will research and </w:t>
            </w:r>
            <w:r>
              <w:rPr>
                <w:sz w:val="20"/>
                <w:szCs w:val="20"/>
              </w:rPr>
              <w:t>choose one media artifact that they found particularly provocative.</w:t>
            </w:r>
            <w:r>
              <w:rPr>
                <w:sz w:val="20"/>
                <w:szCs w:val="20"/>
              </w:rPr>
              <w:t xml:space="preserve"> Then they will </w:t>
            </w:r>
            <w:r>
              <w:rPr>
                <w:sz w:val="20"/>
                <w:szCs w:val="20"/>
              </w:rPr>
              <w:t>write a précis on the rhetoric of the, identifying the methods used to make the message impactful.</w:t>
            </w:r>
          </w:p>
          <w:p w14:paraId="25921421" w14:textId="0602166D" w:rsidR="00E9755C" w:rsidRPr="00483A0E" w:rsidRDefault="00E9755C" w:rsidP="00BB2BA4">
            <w:pPr>
              <w:spacing w:after="0" w:line="240" w:lineRule="auto"/>
              <w:rPr>
                <w:rFonts w:ascii="Times New Roman" w:hAnsi="Times New Roman"/>
                <w:sz w:val="20"/>
                <w:szCs w:val="20"/>
              </w:rPr>
            </w:pPr>
          </w:p>
          <w:p w14:paraId="701AEC9C" w14:textId="77777777" w:rsidR="00E9755C" w:rsidRPr="00483A0E" w:rsidRDefault="00E9755C" w:rsidP="00BB2BA4">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53F40678" w14:textId="77777777" w:rsidR="00E9755C" w:rsidRPr="00483A0E" w:rsidRDefault="00E9755C" w:rsidP="00BB2BA4">
            <w:pPr>
              <w:spacing w:after="0" w:line="240" w:lineRule="auto"/>
              <w:rPr>
                <w:rFonts w:ascii="Times New Roman" w:hAnsi="Times New Roman"/>
                <w:sz w:val="20"/>
                <w:szCs w:val="20"/>
              </w:rPr>
            </w:pPr>
          </w:p>
          <w:p w14:paraId="6181C602" w14:textId="026D058D" w:rsidR="00E9755C" w:rsidRPr="004761EB" w:rsidRDefault="00E9755C" w:rsidP="001465E5">
            <w:pPr>
              <w:spacing w:after="0" w:line="240" w:lineRule="auto"/>
            </w:pPr>
            <w:r w:rsidRPr="00483A0E">
              <w:rPr>
                <w:rFonts w:ascii="Times New Roman" w:hAnsi="Times New Roman"/>
                <w:b/>
                <w:bCs/>
                <w:sz w:val="20"/>
                <w:szCs w:val="20"/>
              </w:rPr>
              <w:t xml:space="preserve">Resource/Materials: </w:t>
            </w:r>
            <w:r>
              <w:rPr>
                <w:rFonts w:ascii="Times New Roman" w:hAnsi="Times New Roman"/>
                <w:sz w:val="20"/>
                <w:szCs w:val="20"/>
              </w:rPr>
              <w:t xml:space="preserve">composition book, </w:t>
            </w:r>
            <w:r w:rsidR="001465E5">
              <w:rPr>
                <w:rFonts w:ascii="Times New Roman" w:hAnsi="Times New Roman"/>
                <w:sz w:val="20"/>
                <w:szCs w:val="20"/>
              </w:rPr>
              <w:t>iPads</w:t>
            </w:r>
          </w:p>
        </w:tc>
        <w:tc>
          <w:tcPr>
            <w:tcW w:w="2358" w:type="dxa"/>
            <w:shd w:val="clear" w:color="auto" w:fill="auto"/>
          </w:tcPr>
          <w:p w14:paraId="4CA07C51" w14:textId="3D6C6E51" w:rsidR="00E9755C" w:rsidRDefault="00E9755C" w:rsidP="004C44D6">
            <w:pPr>
              <w:spacing w:after="0" w:line="240" w:lineRule="auto"/>
              <w:rPr>
                <w:sz w:val="20"/>
                <w:szCs w:val="20"/>
              </w:rPr>
            </w:pPr>
            <w:r w:rsidRPr="76AF291C">
              <w:rPr>
                <w:b/>
                <w:bCs/>
              </w:rPr>
              <w:t xml:space="preserve">Mini Lesson:  </w:t>
            </w:r>
            <w:r w:rsidR="001465E5">
              <w:rPr>
                <w:sz w:val="20"/>
                <w:szCs w:val="20"/>
              </w:rPr>
              <w:t>Teacher will provide</w:t>
            </w:r>
            <w:r w:rsidR="001465E5">
              <w:rPr>
                <w:sz w:val="20"/>
                <w:szCs w:val="20"/>
              </w:rPr>
              <w:t xml:space="preserve"> background on Du Bois and King and the historical context of </w:t>
            </w:r>
            <w:r w:rsidR="001465E5" w:rsidRPr="00C81F17">
              <w:rPr>
                <w:sz w:val="20"/>
                <w:szCs w:val="20"/>
              </w:rPr>
              <w:t>each writer</w:t>
            </w:r>
            <w:r w:rsidR="001465E5">
              <w:rPr>
                <w:sz w:val="20"/>
                <w:szCs w:val="20"/>
              </w:rPr>
              <w:t xml:space="preserve">. </w:t>
            </w:r>
            <w:r w:rsidR="00FF230F">
              <w:rPr>
                <w:sz w:val="20"/>
                <w:szCs w:val="20"/>
              </w:rPr>
              <w:t>Teacher will a</w:t>
            </w:r>
            <w:r w:rsidR="001465E5">
              <w:rPr>
                <w:sz w:val="20"/>
                <w:szCs w:val="20"/>
              </w:rPr>
              <w:t xml:space="preserve">ctivate background knowledge on the political and cultural climate of the Southern states during Reconstruction and the </w:t>
            </w:r>
            <w:r w:rsidR="00FF230F">
              <w:rPr>
                <w:sz w:val="20"/>
                <w:szCs w:val="20"/>
              </w:rPr>
              <w:t>early and mid-twentieth century; s</w:t>
            </w:r>
            <w:r w:rsidR="001465E5">
              <w:rPr>
                <w:sz w:val="20"/>
                <w:szCs w:val="20"/>
              </w:rPr>
              <w:t>hare images of Southern Reconstruction and Civil Rights</w:t>
            </w:r>
            <w:r w:rsidR="00FF230F">
              <w:rPr>
                <w:sz w:val="20"/>
                <w:szCs w:val="20"/>
              </w:rPr>
              <w:t xml:space="preserve"> protests, the Atlanta c</w:t>
            </w:r>
            <w:r w:rsidR="001465E5">
              <w:rPr>
                <w:sz w:val="20"/>
                <w:szCs w:val="20"/>
              </w:rPr>
              <w:t>ompromise, the foundation of the NAACP, the American Civil Rights movement/Civil Rights legislation.</w:t>
            </w:r>
            <w:r w:rsidR="00FF230F">
              <w:rPr>
                <w:sz w:val="20"/>
                <w:szCs w:val="20"/>
              </w:rPr>
              <w:t xml:space="preserve"> </w:t>
            </w:r>
          </w:p>
          <w:p w14:paraId="03D0DD17" w14:textId="77777777" w:rsidR="00FF230F" w:rsidRPr="00D640B7" w:rsidRDefault="00FF230F" w:rsidP="004C44D6">
            <w:pPr>
              <w:spacing w:after="0" w:line="240" w:lineRule="auto"/>
              <w:rPr>
                <w:bCs/>
              </w:rPr>
            </w:pPr>
          </w:p>
          <w:p w14:paraId="23F286F4" w14:textId="77777777" w:rsidR="00E9755C" w:rsidRDefault="00E9755C" w:rsidP="004C44D6">
            <w:pPr>
              <w:spacing w:after="0" w:line="240" w:lineRule="auto"/>
            </w:pPr>
            <w:r w:rsidRPr="76AF291C">
              <w:rPr>
                <w:b/>
                <w:bCs/>
              </w:rPr>
              <w:t xml:space="preserve">Activating Strategies:  </w:t>
            </w:r>
            <w:r>
              <w:t>Previous lessons</w:t>
            </w:r>
          </w:p>
          <w:p w14:paraId="2A2FFEC8" w14:textId="77777777" w:rsidR="00E9755C" w:rsidRPr="008E1745" w:rsidRDefault="00E9755C" w:rsidP="004C44D6">
            <w:pPr>
              <w:spacing w:after="0" w:line="240" w:lineRule="auto"/>
            </w:pPr>
          </w:p>
          <w:p w14:paraId="0FA345B1" w14:textId="5D47AFC9" w:rsidR="00E9755C" w:rsidRPr="00F7441A" w:rsidRDefault="00E9755C" w:rsidP="00237FE0">
            <w:pPr>
              <w:spacing w:after="0" w:line="240" w:lineRule="auto"/>
            </w:pPr>
            <w:r w:rsidRPr="76AF291C">
              <w:rPr>
                <w:b/>
                <w:bCs/>
              </w:rPr>
              <w:t>Resource/Materials</w:t>
            </w:r>
            <w:r>
              <w:rPr>
                <w:b/>
                <w:bCs/>
              </w:rPr>
              <w:t xml:space="preserve">: </w:t>
            </w:r>
            <w:r>
              <w:t>composition book, novel text</w:t>
            </w:r>
          </w:p>
        </w:tc>
      </w:tr>
      <w:tr w:rsidR="00E9755C" w:rsidRPr="006512A7" w14:paraId="1E5C6E48" w14:textId="77777777" w:rsidTr="001465E5">
        <w:trPr>
          <w:trHeight w:val="1178"/>
        </w:trPr>
        <w:tc>
          <w:tcPr>
            <w:tcW w:w="2088" w:type="dxa"/>
            <w:shd w:val="clear" w:color="auto" w:fill="auto"/>
          </w:tcPr>
          <w:p w14:paraId="39FE6EC6" w14:textId="77777777" w:rsidR="00E9755C" w:rsidRDefault="00E9755C" w:rsidP="00F069A7">
            <w:pPr>
              <w:spacing w:after="0" w:line="240" w:lineRule="auto"/>
              <w:rPr>
                <w:b/>
              </w:rPr>
            </w:pPr>
            <w:r>
              <w:rPr>
                <w:b/>
              </w:rPr>
              <w:t>Differentiation:</w:t>
            </w:r>
          </w:p>
          <w:p w14:paraId="70EC7C37" w14:textId="77777777" w:rsidR="00E9755C" w:rsidRDefault="00E9755C" w:rsidP="00F069A7">
            <w:pPr>
              <w:spacing w:after="0" w:line="240" w:lineRule="auto"/>
              <w:rPr>
                <w:i/>
                <w:sz w:val="18"/>
              </w:rPr>
            </w:pPr>
            <w:r w:rsidRPr="76AF291C">
              <w:rPr>
                <w:i/>
                <w:iCs/>
                <w:sz w:val="18"/>
                <w:szCs w:val="18"/>
              </w:rPr>
              <w:t xml:space="preserve">Content/Process/Product: </w:t>
            </w:r>
            <w:r>
              <w:rPr>
                <w:sz w:val="18"/>
                <w:szCs w:val="18"/>
              </w:rPr>
              <w:t>None</w:t>
            </w:r>
          </w:p>
          <w:p w14:paraId="3B664577" w14:textId="28874376" w:rsidR="00E9755C" w:rsidRDefault="00E9755C" w:rsidP="00F069A7">
            <w:pPr>
              <w:spacing w:after="0" w:line="240" w:lineRule="auto"/>
              <w:rPr>
                <w:iCs/>
                <w:sz w:val="18"/>
                <w:szCs w:val="18"/>
              </w:rPr>
            </w:pPr>
            <w:r>
              <w:rPr>
                <w:i/>
                <w:iCs/>
                <w:sz w:val="18"/>
                <w:szCs w:val="18"/>
              </w:rPr>
              <w:t>Grouping Strategy:</w:t>
            </w:r>
            <w:r>
              <w:rPr>
                <w:iCs/>
                <w:sz w:val="18"/>
                <w:szCs w:val="18"/>
              </w:rPr>
              <w:t xml:space="preserve"> Individual/Peers</w:t>
            </w:r>
          </w:p>
          <w:p w14:paraId="5D83A6E4" w14:textId="7216A9BE" w:rsidR="00E9755C" w:rsidRPr="00FD07BD" w:rsidRDefault="00E9755C" w:rsidP="00F069A7">
            <w:pPr>
              <w:spacing w:after="0" w:line="240" w:lineRule="auto"/>
              <w:rPr>
                <w:rFonts w:ascii="Bell MT" w:hAnsi="Bell MT"/>
                <w:b/>
                <w:i/>
                <w:sz w:val="18"/>
                <w:szCs w:val="18"/>
              </w:rPr>
            </w:pPr>
            <w:r>
              <w:rPr>
                <w:sz w:val="18"/>
                <w:szCs w:val="18"/>
              </w:rPr>
              <w:t>Ass</w:t>
            </w:r>
            <w:r w:rsidRPr="76AF291C">
              <w:rPr>
                <w:i/>
                <w:iCs/>
                <w:sz w:val="18"/>
                <w:szCs w:val="18"/>
              </w:rPr>
              <w:t xml:space="preserve">essment: </w:t>
            </w:r>
            <w:r>
              <w:rPr>
                <w:iCs/>
                <w:sz w:val="18"/>
                <w:szCs w:val="18"/>
              </w:rPr>
              <w:t>None</w:t>
            </w:r>
          </w:p>
          <w:p w14:paraId="746D3AA2" w14:textId="2F70205F" w:rsidR="00E9755C" w:rsidRPr="001C5DF8" w:rsidRDefault="00E9755C" w:rsidP="00CE494A">
            <w:pPr>
              <w:spacing w:after="0" w:line="240" w:lineRule="auto"/>
              <w:rPr>
                <w:i/>
                <w:sz w:val="18"/>
              </w:rPr>
            </w:pPr>
          </w:p>
        </w:tc>
        <w:tc>
          <w:tcPr>
            <w:tcW w:w="3600" w:type="dxa"/>
            <w:gridSpan w:val="2"/>
            <w:shd w:val="clear" w:color="auto" w:fill="auto"/>
          </w:tcPr>
          <w:p w14:paraId="04CA9644" w14:textId="77777777" w:rsidR="00FF230F" w:rsidRDefault="00FF230F" w:rsidP="00FF230F">
            <w:pPr>
              <w:spacing w:after="0" w:line="240" w:lineRule="auto"/>
              <w:rPr>
                <w:b/>
              </w:rPr>
            </w:pPr>
            <w:r>
              <w:rPr>
                <w:b/>
              </w:rPr>
              <w:t>Differentiation:</w:t>
            </w:r>
          </w:p>
          <w:p w14:paraId="6AF35451" w14:textId="77777777" w:rsidR="00FF230F" w:rsidRDefault="00FF230F" w:rsidP="00FF230F">
            <w:pPr>
              <w:spacing w:after="0" w:line="240" w:lineRule="auto"/>
              <w:rPr>
                <w:i/>
                <w:sz w:val="18"/>
              </w:rPr>
            </w:pPr>
            <w:r w:rsidRPr="76AF291C">
              <w:rPr>
                <w:i/>
                <w:iCs/>
                <w:sz w:val="18"/>
                <w:szCs w:val="18"/>
              </w:rPr>
              <w:t xml:space="preserve">Content/Process/Product: </w:t>
            </w:r>
            <w:r w:rsidRPr="00151957">
              <w:rPr>
                <w:iCs/>
                <w:sz w:val="18"/>
                <w:szCs w:val="18"/>
              </w:rPr>
              <w:t>None</w:t>
            </w:r>
          </w:p>
          <w:p w14:paraId="13F68850" w14:textId="77777777" w:rsidR="00FF230F" w:rsidRDefault="00FF230F" w:rsidP="00FF230F">
            <w:pPr>
              <w:spacing w:after="0" w:line="240" w:lineRule="auto"/>
              <w:rPr>
                <w:i/>
                <w:sz w:val="18"/>
              </w:rPr>
            </w:pPr>
            <w:r w:rsidRPr="76AF291C">
              <w:rPr>
                <w:i/>
                <w:iCs/>
                <w:sz w:val="18"/>
                <w:szCs w:val="18"/>
              </w:rPr>
              <w:t xml:space="preserve">Grouping Strategy: </w:t>
            </w:r>
            <w:r>
              <w:rPr>
                <w:sz w:val="18"/>
                <w:szCs w:val="18"/>
              </w:rPr>
              <w:t>Whole Group</w:t>
            </w:r>
          </w:p>
          <w:p w14:paraId="73D8134A" w14:textId="77777777" w:rsidR="00FF230F" w:rsidRPr="00FD07BD" w:rsidRDefault="00FF230F" w:rsidP="00FF230F">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6704F959" w14:textId="2CB7086A" w:rsidR="00E9755C" w:rsidRPr="00D139D9" w:rsidRDefault="00E9755C" w:rsidP="005B4D6D">
            <w:pPr>
              <w:spacing w:after="0" w:line="240" w:lineRule="auto"/>
            </w:pPr>
          </w:p>
        </w:tc>
        <w:tc>
          <w:tcPr>
            <w:tcW w:w="3330" w:type="dxa"/>
            <w:shd w:val="clear" w:color="auto" w:fill="auto"/>
          </w:tcPr>
          <w:p w14:paraId="5C96CD05" w14:textId="77777777" w:rsidR="00E9755C" w:rsidRDefault="00E9755C" w:rsidP="00BA3F5E">
            <w:pPr>
              <w:spacing w:after="0" w:line="240" w:lineRule="auto"/>
              <w:rPr>
                <w:b/>
              </w:rPr>
            </w:pPr>
            <w:r>
              <w:rPr>
                <w:b/>
              </w:rPr>
              <w:t>Differentiation:</w:t>
            </w:r>
          </w:p>
          <w:p w14:paraId="20441894" w14:textId="4079C721" w:rsidR="00E9755C" w:rsidRDefault="00E9755C" w:rsidP="00BA3F5E">
            <w:pPr>
              <w:spacing w:after="0" w:line="240" w:lineRule="auto"/>
              <w:rPr>
                <w:i/>
                <w:sz w:val="18"/>
              </w:rPr>
            </w:pPr>
            <w:r w:rsidRPr="76AF291C">
              <w:rPr>
                <w:i/>
                <w:iCs/>
                <w:sz w:val="18"/>
                <w:szCs w:val="18"/>
              </w:rPr>
              <w:t xml:space="preserve">Content/Process/Product: </w:t>
            </w:r>
            <w:r w:rsidRPr="00151957">
              <w:rPr>
                <w:iCs/>
                <w:sz w:val="18"/>
                <w:szCs w:val="18"/>
              </w:rPr>
              <w:t>None</w:t>
            </w:r>
          </w:p>
          <w:p w14:paraId="6F6F9E7C" w14:textId="56235CCD" w:rsidR="00E9755C" w:rsidRDefault="00E9755C" w:rsidP="00BA3F5E">
            <w:pPr>
              <w:spacing w:after="0" w:line="240" w:lineRule="auto"/>
              <w:rPr>
                <w:i/>
                <w:sz w:val="18"/>
              </w:rPr>
            </w:pPr>
            <w:r w:rsidRPr="76AF291C">
              <w:rPr>
                <w:i/>
                <w:iCs/>
                <w:sz w:val="18"/>
                <w:szCs w:val="18"/>
              </w:rPr>
              <w:t xml:space="preserve">Grouping Strategy: </w:t>
            </w:r>
            <w:r>
              <w:rPr>
                <w:sz w:val="18"/>
                <w:szCs w:val="18"/>
              </w:rPr>
              <w:t>Individual</w:t>
            </w:r>
            <w:r w:rsidR="00A66C0F">
              <w:rPr>
                <w:sz w:val="18"/>
                <w:szCs w:val="18"/>
              </w:rPr>
              <w:t>/peers</w:t>
            </w:r>
          </w:p>
          <w:p w14:paraId="281FE825" w14:textId="2F233D85" w:rsidR="00E9755C" w:rsidRPr="00FD07BD" w:rsidRDefault="00E9755C" w:rsidP="00BA3F5E">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524F1610" w14:textId="77777777" w:rsidR="00E9755C" w:rsidRPr="003C1AA7" w:rsidRDefault="00E9755C" w:rsidP="00D139D9">
            <w:pPr>
              <w:spacing w:after="0" w:line="240" w:lineRule="auto"/>
              <w:rPr>
                <w:rFonts w:ascii="Bell MT" w:hAnsi="Bell MT"/>
                <w:sz w:val="18"/>
                <w:szCs w:val="18"/>
              </w:rPr>
            </w:pPr>
          </w:p>
        </w:tc>
        <w:tc>
          <w:tcPr>
            <w:tcW w:w="3240" w:type="dxa"/>
            <w:shd w:val="clear" w:color="auto" w:fill="auto"/>
          </w:tcPr>
          <w:p w14:paraId="22FF1F5A" w14:textId="77777777" w:rsidR="00E9755C" w:rsidRDefault="00E9755C" w:rsidP="00BB2BA4">
            <w:pPr>
              <w:spacing w:after="0" w:line="240" w:lineRule="auto"/>
              <w:rPr>
                <w:b/>
              </w:rPr>
            </w:pPr>
            <w:r>
              <w:rPr>
                <w:b/>
              </w:rPr>
              <w:t>Differentiation:</w:t>
            </w:r>
          </w:p>
          <w:p w14:paraId="3062763F" w14:textId="77777777" w:rsidR="00E9755C" w:rsidRDefault="00E9755C" w:rsidP="00BB2BA4">
            <w:pPr>
              <w:spacing w:after="0" w:line="240" w:lineRule="auto"/>
              <w:rPr>
                <w:i/>
                <w:sz w:val="18"/>
              </w:rPr>
            </w:pPr>
            <w:r w:rsidRPr="76AF291C">
              <w:rPr>
                <w:i/>
                <w:iCs/>
                <w:sz w:val="18"/>
                <w:szCs w:val="18"/>
              </w:rPr>
              <w:t xml:space="preserve">Content/Process/Product: </w:t>
            </w:r>
            <w:r w:rsidRPr="00151957">
              <w:rPr>
                <w:iCs/>
                <w:sz w:val="18"/>
                <w:szCs w:val="18"/>
              </w:rPr>
              <w:t>None</w:t>
            </w:r>
          </w:p>
          <w:p w14:paraId="4C5F0B5A" w14:textId="039B2DB9" w:rsidR="00E9755C" w:rsidRDefault="00E9755C" w:rsidP="00BB2BA4">
            <w:pPr>
              <w:spacing w:after="0" w:line="240" w:lineRule="auto"/>
              <w:rPr>
                <w:i/>
                <w:sz w:val="18"/>
              </w:rPr>
            </w:pPr>
            <w:r w:rsidRPr="76AF291C">
              <w:rPr>
                <w:i/>
                <w:iCs/>
                <w:sz w:val="18"/>
                <w:szCs w:val="18"/>
              </w:rPr>
              <w:t xml:space="preserve">Grouping Strategy: </w:t>
            </w:r>
            <w:r w:rsidR="00AB356F">
              <w:rPr>
                <w:sz w:val="18"/>
                <w:szCs w:val="18"/>
              </w:rPr>
              <w:t>Whole Group</w:t>
            </w:r>
          </w:p>
          <w:p w14:paraId="75436BEF" w14:textId="77777777" w:rsidR="00E9755C" w:rsidRPr="00FD07BD" w:rsidRDefault="00E9755C" w:rsidP="00BB2BA4">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3ED21CBD" w14:textId="18B2EB71" w:rsidR="00E9755C" w:rsidRPr="00F73B7F" w:rsidRDefault="00E9755C" w:rsidP="00230173">
            <w:pPr>
              <w:spacing w:after="0" w:line="240" w:lineRule="auto"/>
              <w:rPr>
                <w:sz w:val="18"/>
              </w:rPr>
            </w:pPr>
          </w:p>
        </w:tc>
        <w:tc>
          <w:tcPr>
            <w:tcW w:w="2358" w:type="dxa"/>
            <w:shd w:val="clear" w:color="auto" w:fill="auto"/>
          </w:tcPr>
          <w:p w14:paraId="3D067665" w14:textId="569C3594" w:rsidR="00E9755C" w:rsidRDefault="00E9755C" w:rsidP="6AD6690F">
            <w:pPr>
              <w:spacing w:after="0" w:line="240" w:lineRule="auto"/>
            </w:pPr>
            <w:r w:rsidRPr="6AD6690F">
              <w:rPr>
                <w:b/>
                <w:bCs/>
              </w:rPr>
              <w:t>Differentiation:</w:t>
            </w:r>
          </w:p>
          <w:p w14:paraId="7E0D593A" w14:textId="57478052" w:rsidR="00E9755C" w:rsidRDefault="00E9755C" w:rsidP="6AD6690F">
            <w:pPr>
              <w:spacing w:after="0" w:line="240" w:lineRule="auto"/>
            </w:pPr>
            <w:r w:rsidRPr="76AF291C">
              <w:rPr>
                <w:i/>
                <w:iCs/>
                <w:sz w:val="18"/>
                <w:szCs w:val="18"/>
              </w:rPr>
              <w:t>Content/Process/Product:</w:t>
            </w:r>
            <w:r>
              <w:rPr>
                <w:i/>
                <w:iCs/>
                <w:sz w:val="18"/>
                <w:szCs w:val="18"/>
              </w:rPr>
              <w:t xml:space="preserve"> </w:t>
            </w:r>
            <w:r>
              <w:rPr>
                <w:sz w:val="18"/>
                <w:szCs w:val="18"/>
              </w:rPr>
              <w:t>None</w:t>
            </w:r>
          </w:p>
          <w:p w14:paraId="485FC3C7" w14:textId="745ED39A" w:rsidR="00E9755C" w:rsidRDefault="00E9755C" w:rsidP="6AD6690F">
            <w:pPr>
              <w:spacing w:after="0" w:line="240" w:lineRule="auto"/>
            </w:pPr>
            <w:r w:rsidRPr="6AD6690F">
              <w:rPr>
                <w:i/>
                <w:iCs/>
                <w:sz w:val="18"/>
                <w:szCs w:val="18"/>
              </w:rPr>
              <w:t xml:space="preserve">Grouping Strategy: </w:t>
            </w:r>
            <w:r>
              <w:rPr>
                <w:sz w:val="18"/>
                <w:szCs w:val="18"/>
              </w:rPr>
              <w:t>Individual</w:t>
            </w:r>
          </w:p>
          <w:p w14:paraId="79ABF504" w14:textId="7FB1A26E" w:rsidR="00E9755C" w:rsidRDefault="00E9755C" w:rsidP="6AD6690F">
            <w:pPr>
              <w:spacing w:after="0" w:line="240" w:lineRule="auto"/>
            </w:pPr>
            <w:r w:rsidRPr="76AF291C">
              <w:rPr>
                <w:i/>
                <w:iCs/>
                <w:sz w:val="18"/>
                <w:szCs w:val="18"/>
              </w:rPr>
              <w:t>Assessment:</w:t>
            </w:r>
            <w:r w:rsidRPr="76AF291C">
              <w:rPr>
                <w:sz w:val="18"/>
                <w:szCs w:val="18"/>
              </w:rPr>
              <w:t xml:space="preserve"> </w:t>
            </w:r>
            <w:r>
              <w:rPr>
                <w:sz w:val="18"/>
                <w:szCs w:val="18"/>
              </w:rPr>
              <w:t>None</w:t>
            </w:r>
          </w:p>
          <w:p w14:paraId="6366CAE8" w14:textId="77777777" w:rsidR="00E9755C" w:rsidRPr="00FD07BD" w:rsidRDefault="00E9755C" w:rsidP="00FF7733">
            <w:pPr>
              <w:spacing w:after="0" w:line="240" w:lineRule="auto"/>
              <w:rPr>
                <w:rFonts w:ascii="Bell MT" w:hAnsi="Bell MT"/>
                <w:b/>
                <w:i/>
                <w:sz w:val="18"/>
                <w:szCs w:val="18"/>
              </w:rPr>
            </w:pPr>
          </w:p>
        </w:tc>
      </w:tr>
      <w:tr w:rsidR="00E9755C" w:rsidRPr="006512A7" w14:paraId="35FA3251" w14:textId="77777777" w:rsidTr="001465E5">
        <w:trPr>
          <w:trHeight w:val="1286"/>
        </w:trPr>
        <w:tc>
          <w:tcPr>
            <w:tcW w:w="2088" w:type="dxa"/>
            <w:shd w:val="clear" w:color="auto" w:fill="auto"/>
          </w:tcPr>
          <w:p w14:paraId="4E8BEA66" w14:textId="77777777" w:rsidR="00E9755C" w:rsidRPr="006512A7" w:rsidRDefault="00E9755C" w:rsidP="00EA4A2B">
            <w:pPr>
              <w:spacing w:after="0" w:line="240" w:lineRule="auto"/>
              <w:rPr>
                <w:b/>
              </w:rPr>
            </w:pPr>
            <w:r w:rsidRPr="006512A7">
              <w:rPr>
                <w:b/>
              </w:rPr>
              <w:lastRenderedPageBreak/>
              <w:t>Assessment:</w:t>
            </w:r>
          </w:p>
          <w:p w14:paraId="68AC305B" w14:textId="77777777" w:rsidR="00E9755C" w:rsidRPr="00BA49DC" w:rsidRDefault="00E9755C" w:rsidP="00EA4A2B">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Pr>
                <w:rFonts w:ascii="Bell MT" w:eastAsia="Bell MT" w:hAnsi="Bell MT" w:cs="Bell MT"/>
                <w:sz w:val="18"/>
                <w:szCs w:val="18"/>
              </w:rPr>
              <w:t>None</w:t>
            </w:r>
          </w:p>
          <w:p w14:paraId="30C80314" w14:textId="77777777" w:rsidR="00E9755C" w:rsidRPr="00BA49DC" w:rsidRDefault="00E9755C" w:rsidP="00EA4A2B">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Pr>
                <w:rFonts w:ascii="Bell MT" w:eastAsia="Bell MT" w:hAnsi="Bell MT" w:cs="Bell MT"/>
                <w:sz w:val="18"/>
                <w:szCs w:val="18"/>
              </w:rPr>
              <w:t>None</w:t>
            </w:r>
          </w:p>
          <w:p w14:paraId="042ADEF3" w14:textId="0B50386E" w:rsidR="00E9755C" w:rsidRPr="00BA49DC" w:rsidRDefault="00E9755C" w:rsidP="00EA4A2B">
            <w:pPr>
              <w:spacing w:after="0" w:line="240" w:lineRule="auto"/>
              <w:rPr>
                <w:rFonts w:ascii="Bell MT" w:hAnsi="Bell MT"/>
                <w:i/>
                <w:sz w:val="18"/>
                <w:szCs w:val="18"/>
              </w:rPr>
            </w:pPr>
            <w:r w:rsidRPr="76AF291C">
              <w:rPr>
                <w:rFonts w:ascii="Bell MT" w:eastAsia="Bell MT" w:hAnsi="Bell MT" w:cs="Bell MT"/>
                <w:i/>
                <w:iCs/>
                <w:sz w:val="18"/>
                <w:szCs w:val="18"/>
              </w:rPr>
              <w:t xml:space="preserve">Formative: </w:t>
            </w:r>
            <w:r>
              <w:rPr>
                <w:rFonts w:ascii="Bell MT" w:eastAsia="Bell MT" w:hAnsi="Bell MT" w:cs="Bell MT"/>
                <w:i/>
                <w:iCs/>
                <w:sz w:val="18"/>
                <w:szCs w:val="18"/>
              </w:rPr>
              <w:t>Observation</w:t>
            </w:r>
          </w:p>
          <w:p w14:paraId="7BB7CB18" w14:textId="77777777" w:rsidR="00E9755C" w:rsidRPr="00BA49DC" w:rsidRDefault="00E9755C" w:rsidP="00EA4A2B">
            <w:pPr>
              <w:spacing w:after="0" w:line="240" w:lineRule="auto"/>
              <w:rPr>
                <w:rFonts w:ascii="Bell MT" w:hAnsi="Bell MT"/>
                <w:i/>
                <w:sz w:val="18"/>
                <w:szCs w:val="18"/>
              </w:rPr>
            </w:pPr>
            <w:r w:rsidRPr="6AD6690F">
              <w:rPr>
                <w:rFonts w:ascii="Bell MT" w:eastAsia="Bell MT" w:hAnsi="Bell MT" w:cs="Bell MT"/>
                <w:i/>
                <w:iCs/>
                <w:sz w:val="18"/>
                <w:szCs w:val="18"/>
              </w:rPr>
              <w:t xml:space="preserve">Summative: </w:t>
            </w:r>
            <w:r>
              <w:rPr>
                <w:rFonts w:ascii="Bell MT" w:eastAsia="Bell MT" w:hAnsi="Bell MT" w:cs="Bell MT"/>
                <w:sz w:val="18"/>
                <w:szCs w:val="18"/>
              </w:rPr>
              <w:t>None</w:t>
            </w:r>
          </w:p>
          <w:p w14:paraId="303EA10E" w14:textId="54F7481C" w:rsidR="00E9755C" w:rsidRPr="006512A7" w:rsidRDefault="00E9755C" w:rsidP="00EA4A2B">
            <w:pPr>
              <w:spacing w:after="0" w:line="240" w:lineRule="auto"/>
              <w:rPr>
                <w:b/>
              </w:rPr>
            </w:pPr>
            <w:r w:rsidRPr="6AD6690F">
              <w:rPr>
                <w:rFonts w:ascii="Bell MT" w:eastAsia="Bell MT" w:hAnsi="Bell MT" w:cs="Bell MT"/>
                <w:i/>
                <w:iCs/>
                <w:sz w:val="18"/>
                <w:szCs w:val="18"/>
              </w:rPr>
              <w:t>Performance Based</w:t>
            </w:r>
            <w:r w:rsidRPr="6AD6690F">
              <w:rPr>
                <w:rFonts w:ascii="Bell MT" w:eastAsia="Bell MT" w:hAnsi="Bell MT" w:cs="Bell MT"/>
                <w:b/>
                <w:bCs/>
                <w:i/>
                <w:iCs/>
                <w:sz w:val="18"/>
                <w:szCs w:val="18"/>
              </w:rPr>
              <w:t xml:space="preserve">: </w:t>
            </w:r>
            <w:r>
              <w:rPr>
                <w:rFonts w:ascii="Bell MT" w:eastAsia="Bell MT" w:hAnsi="Bell MT" w:cs="Bell MT"/>
                <w:sz w:val="18"/>
                <w:szCs w:val="18"/>
              </w:rPr>
              <w:t>None</w:t>
            </w:r>
          </w:p>
        </w:tc>
        <w:tc>
          <w:tcPr>
            <w:tcW w:w="3600" w:type="dxa"/>
            <w:gridSpan w:val="2"/>
            <w:shd w:val="clear" w:color="auto" w:fill="auto"/>
          </w:tcPr>
          <w:p w14:paraId="2EE5792B" w14:textId="77777777" w:rsidR="00381764" w:rsidRPr="006512A7" w:rsidRDefault="00381764" w:rsidP="00381764">
            <w:pPr>
              <w:spacing w:after="0" w:line="240" w:lineRule="auto"/>
              <w:rPr>
                <w:b/>
              </w:rPr>
            </w:pPr>
            <w:r w:rsidRPr="006512A7">
              <w:rPr>
                <w:b/>
              </w:rPr>
              <w:t>Assessment:</w:t>
            </w:r>
          </w:p>
          <w:p w14:paraId="346643FC" w14:textId="77777777" w:rsidR="00381764" w:rsidRPr="00BA49DC" w:rsidRDefault="00381764" w:rsidP="00381764">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524ADA76" w14:textId="77777777" w:rsidR="00381764" w:rsidRPr="00BA49DC" w:rsidRDefault="00381764" w:rsidP="00381764">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1CABB863" w14:textId="77777777" w:rsidR="00381764" w:rsidRPr="00BA49DC" w:rsidRDefault="00381764" w:rsidP="00381764">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02CD6770" w14:textId="77777777" w:rsidR="00381764" w:rsidRPr="00BA49DC" w:rsidRDefault="00381764" w:rsidP="00381764">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1D05F361" w14:textId="77777777" w:rsidR="00381764" w:rsidRPr="00BA49DC" w:rsidRDefault="00381764" w:rsidP="00381764">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12EB6955" w14:textId="323ED105" w:rsidR="00E9755C" w:rsidRPr="006512A7" w:rsidRDefault="00E9755C" w:rsidP="00D640B7">
            <w:pPr>
              <w:spacing w:after="0" w:line="240" w:lineRule="auto"/>
            </w:pPr>
          </w:p>
        </w:tc>
        <w:tc>
          <w:tcPr>
            <w:tcW w:w="3330" w:type="dxa"/>
            <w:shd w:val="clear" w:color="auto" w:fill="auto"/>
          </w:tcPr>
          <w:p w14:paraId="7E6BF306" w14:textId="77777777" w:rsidR="00E9755C" w:rsidRPr="006512A7" w:rsidRDefault="00E9755C" w:rsidP="00CD4329">
            <w:pPr>
              <w:spacing w:after="0" w:line="240" w:lineRule="auto"/>
              <w:rPr>
                <w:b/>
              </w:rPr>
            </w:pPr>
            <w:r w:rsidRPr="006512A7">
              <w:rPr>
                <w:b/>
              </w:rPr>
              <w:t>Assessment:</w:t>
            </w:r>
          </w:p>
          <w:p w14:paraId="006951C0" w14:textId="11E5C7B5"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70953CAB" w14:textId="2760A677"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1BEA3F67" w14:textId="32E450E5" w:rsidR="00E9755C" w:rsidRPr="00BA49DC" w:rsidRDefault="00E9755C" w:rsidP="001C5DF8">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4B6493E6" w14:textId="3E22EC07" w:rsidR="00E9755C" w:rsidRPr="00BA49DC" w:rsidRDefault="00E9755C" w:rsidP="001C5DF8">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095F4FBA" w14:textId="65AD3AE8"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1685C6EE" w14:textId="77777777" w:rsidR="00E9755C" w:rsidRPr="006870EB" w:rsidRDefault="00E9755C" w:rsidP="008565C6">
            <w:pPr>
              <w:spacing w:after="0" w:line="240" w:lineRule="auto"/>
              <w:rPr>
                <w:rFonts w:ascii="Bell MT" w:hAnsi="Bell MT"/>
                <w:b/>
                <w:i/>
                <w:sz w:val="18"/>
                <w:szCs w:val="18"/>
              </w:rPr>
            </w:pPr>
          </w:p>
        </w:tc>
        <w:tc>
          <w:tcPr>
            <w:tcW w:w="3240" w:type="dxa"/>
            <w:shd w:val="clear" w:color="auto" w:fill="auto"/>
          </w:tcPr>
          <w:p w14:paraId="3690B3C6" w14:textId="77777777" w:rsidR="00E9755C" w:rsidRPr="006512A7" w:rsidRDefault="00E9755C" w:rsidP="00BB2BA4">
            <w:pPr>
              <w:spacing w:after="0" w:line="240" w:lineRule="auto"/>
              <w:rPr>
                <w:b/>
              </w:rPr>
            </w:pPr>
            <w:r w:rsidRPr="006512A7">
              <w:rPr>
                <w:b/>
              </w:rPr>
              <w:t>Assessment:</w:t>
            </w:r>
          </w:p>
          <w:p w14:paraId="684D87D2" w14:textId="77777777" w:rsidR="00E9755C" w:rsidRPr="00BA49DC" w:rsidRDefault="00E9755C" w:rsidP="00BB2BA4">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01607BC7" w14:textId="77777777" w:rsidR="00E9755C" w:rsidRPr="00BA49DC" w:rsidRDefault="00E9755C" w:rsidP="00BB2BA4">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6D7937C3" w14:textId="77777777" w:rsidR="00E9755C" w:rsidRPr="00BA49DC" w:rsidRDefault="00E9755C" w:rsidP="00BB2BA4">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5E5D3611" w14:textId="77777777" w:rsidR="00E9755C" w:rsidRPr="00BA49DC" w:rsidRDefault="00E9755C" w:rsidP="00BB2BA4">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38F003B7" w14:textId="77777777" w:rsidR="00E9755C" w:rsidRPr="00BA49DC" w:rsidRDefault="00E9755C" w:rsidP="00BB2BA4">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540B7D8A" w14:textId="77777777" w:rsidR="00E9755C" w:rsidRPr="006512A7" w:rsidRDefault="00E9755C" w:rsidP="008565C6">
            <w:pPr>
              <w:spacing w:after="0" w:line="240" w:lineRule="auto"/>
              <w:rPr>
                <w:b/>
              </w:rPr>
            </w:pPr>
          </w:p>
        </w:tc>
        <w:tc>
          <w:tcPr>
            <w:tcW w:w="2358" w:type="dxa"/>
            <w:shd w:val="clear" w:color="auto" w:fill="auto"/>
          </w:tcPr>
          <w:p w14:paraId="63AD714F" w14:textId="6DF16B21" w:rsidR="00E9755C" w:rsidRDefault="00E9755C" w:rsidP="6AD6690F">
            <w:pPr>
              <w:spacing w:after="0" w:line="240" w:lineRule="auto"/>
            </w:pPr>
            <w:r w:rsidRPr="6AD6690F">
              <w:rPr>
                <w:b/>
                <w:bCs/>
              </w:rPr>
              <w:t>Assessment:</w:t>
            </w:r>
          </w:p>
          <w:p w14:paraId="3445337D" w14:textId="194D06AD" w:rsidR="00E9755C" w:rsidRDefault="00E9755C" w:rsidP="6AD6690F">
            <w:pPr>
              <w:spacing w:after="0" w:line="240" w:lineRule="auto"/>
            </w:pPr>
            <w:r w:rsidRPr="76AF291C">
              <w:rPr>
                <w:rFonts w:ascii="Bell MT" w:eastAsia="Bell MT" w:hAnsi="Bell MT" w:cs="Bell MT"/>
                <w:i/>
                <w:iCs/>
                <w:sz w:val="18"/>
                <w:szCs w:val="18"/>
              </w:rPr>
              <w:t xml:space="preserve">Pre-Test: </w:t>
            </w:r>
            <w:r w:rsidRPr="76AF291C">
              <w:rPr>
                <w:rFonts w:ascii="Bell MT" w:eastAsia="Bell MT" w:hAnsi="Bell MT" w:cs="Bell MT"/>
                <w:sz w:val="18"/>
                <w:szCs w:val="18"/>
              </w:rPr>
              <w:t>None</w:t>
            </w:r>
          </w:p>
          <w:p w14:paraId="6F122E30" w14:textId="05241B3A" w:rsidR="00E9755C" w:rsidRDefault="00E9755C" w:rsidP="6AD6690F">
            <w:pPr>
              <w:spacing w:after="0" w:line="240" w:lineRule="auto"/>
            </w:pPr>
            <w:r w:rsidRPr="6AD6690F">
              <w:rPr>
                <w:rFonts w:ascii="Bell MT" w:eastAsia="Bell MT" w:hAnsi="Bell MT" w:cs="Bell MT"/>
                <w:i/>
                <w:iCs/>
                <w:sz w:val="18"/>
                <w:szCs w:val="18"/>
              </w:rPr>
              <w:t xml:space="preserve">Post-Test: </w:t>
            </w:r>
            <w:r>
              <w:rPr>
                <w:rFonts w:ascii="Bell MT" w:eastAsia="Bell MT" w:hAnsi="Bell MT" w:cs="Bell MT"/>
                <w:sz w:val="18"/>
                <w:szCs w:val="18"/>
              </w:rPr>
              <w:t>None</w:t>
            </w:r>
          </w:p>
          <w:p w14:paraId="341D0EBC" w14:textId="6D95D33E" w:rsidR="00E9755C" w:rsidRDefault="00E9755C" w:rsidP="6AD6690F">
            <w:pPr>
              <w:spacing w:after="0" w:line="240" w:lineRule="auto"/>
            </w:pPr>
            <w:r w:rsidRPr="6AD6690F">
              <w:rPr>
                <w:rFonts w:ascii="Bell MT" w:eastAsia="Bell MT" w:hAnsi="Bell MT" w:cs="Bell MT"/>
                <w:i/>
                <w:iCs/>
                <w:sz w:val="18"/>
                <w:szCs w:val="18"/>
              </w:rPr>
              <w:t xml:space="preserve">Formative: </w:t>
            </w:r>
            <w:r>
              <w:rPr>
                <w:rFonts w:ascii="Bell MT" w:eastAsia="Bell MT" w:hAnsi="Bell MT" w:cs="Bell MT"/>
                <w:sz w:val="18"/>
                <w:szCs w:val="18"/>
              </w:rPr>
              <w:t>Observation</w:t>
            </w:r>
          </w:p>
          <w:p w14:paraId="71049CF5" w14:textId="098AC092" w:rsidR="00E9755C" w:rsidRDefault="00E9755C" w:rsidP="6AD6690F">
            <w:pPr>
              <w:spacing w:after="0" w:line="240" w:lineRule="auto"/>
            </w:pPr>
            <w:r w:rsidRPr="76AF291C">
              <w:rPr>
                <w:rFonts w:ascii="Bell MT" w:eastAsia="Bell MT" w:hAnsi="Bell MT" w:cs="Bell MT"/>
                <w:i/>
                <w:iCs/>
                <w:sz w:val="18"/>
                <w:szCs w:val="18"/>
              </w:rPr>
              <w:t xml:space="preserve">Summative: </w:t>
            </w:r>
            <w:r w:rsidR="002969A6">
              <w:rPr>
                <w:rFonts w:ascii="Bell MT" w:eastAsia="Bell MT" w:hAnsi="Bell MT" w:cs="Bell MT"/>
                <w:iCs/>
                <w:sz w:val="18"/>
                <w:szCs w:val="18"/>
              </w:rPr>
              <w:t>Test</w:t>
            </w:r>
          </w:p>
          <w:p w14:paraId="41308356" w14:textId="73FD4059" w:rsidR="00E9755C" w:rsidRDefault="00E9755C" w:rsidP="6AD6690F">
            <w:pPr>
              <w:spacing w:after="0" w:line="240" w:lineRule="auto"/>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695F1F85" w14:textId="77777777" w:rsidR="00E9755C" w:rsidRPr="006512A7" w:rsidRDefault="00E9755C" w:rsidP="008565C6">
            <w:pPr>
              <w:spacing w:after="0" w:line="240" w:lineRule="auto"/>
              <w:rPr>
                <w:b/>
              </w:rPr>
            </w:pPr>
          </w:p>
        </w:tc>
      </w:tr>
      <w:tr w:rsidR="00E9755C" w:rsidRPr="006512A7" w14:paraId="569FA434" w14:textId="77777777" w:rsidTr="001465E5">
        <w:trPr>
          <w:trHeight w:val="818"/>
        </w:trPr>
        <w:tc>
          <w:tcPr>
            <w:tcW w:w="2088" w:type="dxa"/>
            <w:shd w:val="clear" w:color="auto" w:fill="auto"/>
          </w:tcPr>
          <w:p w14:paraId="609B86CF" w14:textId="0DBD0132" w:rsidR="00E9755C" w:rsidRPr="005C044F" w:rsidRDefault="00E9755C" w:rsidP="00FC20FD">
            <w:pPr>
              <w:spacing w:after="0" w:line="240" w:lineRule="auto"/>
              <w:rPr>
                <w:b/>
              </w:rPr>
            </w:pPr>
            <w:r>
              <w:rPr>
                <w:b/>
                <w:bCs/>
              </w:rPr>
              <w:t>Homework: Unfinished Work and Reading</w:t>
            </w:r>
          </w:p>
        </w:tc>
        <w:tc>
          <w:tcPr>
            <w:tcW w:w="3600" w:type="dxa"/>
            <w:gridSpan w:val="2"/>
            <w:shd w:val="clear" w:color="auto" w:fill="auto"/>
          </w:tcPr>
          <w:p w14:paraId="21EF674A" w14:textId="67C856A0" w:rsidR="00E9755C" w:rsidRPr="00541789" w:rsidRDefault="00381764" w:rsidP="00FF7733">
            <w:pPr>
              <w:spacing w:after="0" w:line="240" w:lineRule="auto"/>
            </w:pPr>
            <w:r>
              <w:rPr>
                <w:b/>
                <w:bCs/>
              </w:rPr>
              <w:t>Homework: Unfinished Work and Reading</w:t>
            </w:r>
          </w:p>
        </w:tc>
        <w:tc>
          <w:tcPr>
            <w:tcW w:w="3330" w:type="dxa"/>
            <w:shd w:val="clear" w:color="auto" w:fill="auto"/>
          </w:tcPr>
          <w:p w14:paraId="5667A0E8" w14:textId="6F895EDB" w:rsidR="00E9755C" w:rsidRPr="00DE2ED5" w:rsidRDefault="00E9755C" w:rsidP="00544F8D">
            <w:pPr>
              <w:spacing w:after="0" w:line="240" w:lineRule="auto"/>
            </w:pPr>
            <w:r>
              <w:rPr>
                <w:b/>
                <w:bCs/>
              </w:rPr>
              <w:t>Homework: Unfinished Work and Reading</w:t>
            </w:r>
            <w:r w:rsidRPr="00DE2ED5">
              <w:t xml:space="preserve"> </w:t>
            </w:r>
          </w:p>
        </w:tc>
        <w:tc>
          <w:tcPr>
            <w:tcW w:w="3240" w:type="dxa"/>
            <w:shd w:val="clear" w:color="auto" w:fill="auto"/>
          </w:tcPr>
          <w:p w14:paraId="173A7FEE" w14:textId="17210074" w:rsidR="00E9755C" w:rsidRPr="0007650B" w:rsidRDefault="00E9755C" w:rsidP="00FF7733">
            <w:pPr>
              <w:spacing w:after="0" w:line="240" w:lineRule="auto"/>
            </w:pPr>
            <w:r>
              <w:rPr>
                <w:b/>
                <w:bCs/>
              </w:rPr>
              <w:t>Homework: Unfinished Work and Reading</w:t>
            </w:r>
            <w:r w:rsidRPr="00DE2ED5">
              <w:t xml:space="preserve"> </w:t>
            </w:r>
          </w:p>
        </w:tc>
        <w:tc>
          <w:tcPr>
            <w:tcW w:w="2358" w:type="dxa"/>
            <w:shd w:val="clear" w:color="auto" w:fill="auto"/>
          </w:tcPr>
          <w:p w14:paraId="0474C2B7" w14:textId="15F5A69E" w:rsidR="00E9755C" w:rsidRPr="003C1394" w:rsidRDefault="00E9755C" w:rsidP="00CD4329">
            <w:pPr>
              <w:spacing w:after="0" w:line="240" w:lineRule="auto"/>
            </w:pPr>
            <w:r>
              <w:rPr>
                <w:b/>
                <w:bCs/>
              </w:rPr>
              <w:t>Homework: Unfinished Work and Reading</w:t>
            </w:r>
            <w:r w:rsidRPr="003C1394">
              <w:t xml:space="preserve"> </w:t>
            </w:r>
          </w:p>
        </w:tc>
      </w:tr>
    </w:tbl>
    <w:p w14:paraId="591D458F" w14:textId="5161736C" w:rsidR="005B69AA" w:rsidRPr="00EA4A2B" w:rsidRDefault="005E06CA" w:rsidP="006476A9">
      <w:pPr>
        <w:rPr>
          <w:sz w:val="18"/>
          <w:szCs w:val="18"/>
        </w:rPr>
      </w:pPr>
      <w:r>
        <w:t xml:space="preserve">Resources and </w:t>
      </w:r>
      <w:r w:rsidR="00BA49DC">
        <w:t xml:space="preserve">Reflective </w:t>
      </w:r>
      <w:r>
        <w:t>Notes</w:t>
      </w:r>
      <w:r w:rsidR="00EA4A2B">
        <w:t xml:space="preserve">: </w:t>
      </w:r>
      <w:r w:rsidR="00DD64B9" w:rsidRPr="00DD64B9">
        <w:rPr>
          <w:rFonts w:ascii="Times New Roman" w:eastAsia="Times New Roman" w:hAnsi="Times New Roman"/>
          <w:sz w:val="24"/>
          <w:szCs w:val="24"/>
        </w:rPr>
        <w:br/>
      </w:r>
      <w:r w:rsidR="005C044F" w:rsidRPr="00EA4A2B">
        <w:rPr>
          <w:b/>
          <w:sz w:val="18"/>
          <w:szCs w:val="18"/>
        </w:rPr>
        <w:t>Novel Study:</w:t>
      </w:r>
      <w:r w:rsidR="005C044F" w:rsidRPr="00EA4A2B">
        <w:rPr>
          <w:sz w:val="18"/>
          <w:szCs w:val="18"/>
        </w:rPr>
        <w:t xml:space="preserve"> </w:t>
      </w:r>
      <w:r w:rsidR="00987369">
        <w:rPr>
          <w:sz w:val="18"/>
          <w:szCs w:val="18"/>
        </w:rPr>
        <w:t xml:space="preserve">The Fog Machine by Susan Follett and Black </w:t>
      </w:r>
      <w:proofErr w:type="gramStart"/>
      <w:r w:rsidR="00987369">
        <w:rPr>
          <w:sz w:val="18"/>
          <w:szCs w:val="18"/>
        </w:rPr>
        <w:t>Like</w:t>
      </w:r>
      <w:proofErr w:type="gramEnd"/>
      <w:r w:rsidR="00987369">
        <w:rPr>
          <w:sz w:val="18"/>
          <w:szCs w:val="18"/>
        </w:rPr>
        <w:t xml:space="preserve"> Me by John Howard </w:t>
      </w:r>
      <w:proofErr w:type="spellStart"/>
      <w:r w:rsidR="00987369">
        <w:rPr>
          <w:sz w:val="18"/>
          <w:szCs w:val="18"/>
        </w:rPr>
        <w:t>Griffen</w:t>
      </w:r>
      <w:proofErr w:type="spellEnd"/>
      <w:r w:rsidR="005C044F" w:rsidRPr="00EA4A2B">
        <w:rPr>
          <w:sz w:val="18"/>
          <w:szCs w:val="18"/>
        </w:rPr>
        <w:t xml:space="preserve"> plus a novel of the </w:t>
      </w:r>
      <w:r w:rsidR="00EA4A2B" w:rsidRPr="00EA4A2B">
        <w:rPr>
          <w:sz w:val="18"/>
          <w:szCs w:val="18"/>
        </w:rPr>
        <w:t>student’s</w:t>
      </w:r>
      <w:r w:rsidR="005C044F" w:rsidRPr="00EA4A2B">
        <w:rPr>
          <w:sz w:val="18"/>
          <w:szCs w:val="18"/>
        </w:rPr>
        <w:t xml:space="preserve"> choice on their </w:t>
      </w:r>
      <w:r w:rsidR="00BB7BAA" w:rsidRPr="00EA4A2B">
        <w:rPr>
          <w:sz w:val="18"/>
          <w:szCs w:val="18"/>
        </w:rPr>
        <w:t>Lexile</w:t>
      </w:r>
      <w:r w:rsidR="005C044F" w:rsidRPr="00EA4A2B">
        <w:rPr>
          <w:sz w:val="18"/>
          <w:szCs w:val="18"/>
        </w:rPr>
        <w:t xml:space="preserve"> </w:t>
      </w:r>
      <w:r w:rsidR="00D31B17">
        <w:rPr>
          <w:sz w:val="18"/>
          <w:szCs w:val="18"/>
        </w:rPr>
        <w:t xml:space="preserve">enjoyment </w:t>
      </w:r>
      <w:r w:rsidR="005C044F" w:rsidRPr="00EA4A2B">
        <w:rPr>
          <w:sz w:val="18"/>
          <w:szCs w:val="18"/>
        </w:rPr>
        <w:t xml:space="preserve">level about </w:t>
      </w:r>
      <w:r w:rsidR="00987369">
        <w:rPr>
          <w:sz w:val="18"/>
          <w:szCs w:val="18"/>
        </w:rPr>
        <w:t>Civil Rights</w:t>
      </w:r>
      <w:r w:rsidR="005C044F" w:rsidRPr="00EA4A2B">
        <w:rPr>
          <w:sz w:val="18"/>
          <w:szCs w:val="18"/>
        </w:rPr>
        <w:t>.</w:t>
      </w:r>
    </w:p>
    <w:p w14:paraId="0F40A6A4" w14:textId="65B112F9" w:rsidR="00373998" w:rsidRDefault="005C044F" w:rsidP="003D2045">
      <w:pPr>
        <w:rPr>
          <w:sz w:val="18"/>
          <w:szCs w:val="18"/>
        </w:rPr>
      </w:pPr>
      <w:r w:rsidRPr="00EA4A2B">
        <w:rPr>
          <w:b/>
          <w:sz w:val="18"/>
          <w:szCs w:val="18"/>
        </w:rPr>
        <w:t>Disclaimer:</w:t>
      </w:r>
      <w:r w:rsidRPr="00EA4A2B">
        <w:rPr>
          <w:sz w:val="18"/>
          <w:szCs w:val="18"/>
        </w:rPr>
        <w:t xml:space="preserve"> Lesson Plans are subject to change!</w:t>
      </w:r>
    </w:p>
    <w:p w14:paraId="47E451B1" w14:textId="50AC772F" w:rsidR="000C2E1B" w:rsidRPr="000C2E1B" w:rsidRDefault="000C2E1B" w:rsidP="00AB356F">
      <w:pPr>
        <w:rPr>
          <w:sz w:val="18"/>
          <w:szCs w:val="18"/>
        </w:rPr>
      </w:pPr>
      <w:bookmarkStart w:id="0" w:name="_GoBack"/>
      <w:bookmarkEnd w:id="0"/>
    </w:p>
    <w:sectPr w:rsidR="000C2E1B" w:rsidRPr="000C2E1B"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AEC58" w14:textId="77777777" w:rsidR="00AE73BE" w:rsidRDefault="00AE73BE" w:rsidP="0039321F">
      <w:pPr>
        <w:spacing w:after="0" w:line="240" w:lineRule="auto"/>
      </w:pPr>
      <w:r>
        <w:separator/>
      </w:r>
    </w:p>
  </w:endnote>
  <w:endnote w:type="continuationSeparator" w:id="0">
    <w:p w14:paraId="18060C9A" w14:textId="77777777" w:rsidR="00AE73BE" w:rsidRDefault="00AE73BE"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23D63" w14:textId="77777777" w:rsidR="00AE73BE" w:rsidRDefault="00AE73BE" w:rsidP="0039321F">
      <w:pPr>
        <w:spacing w:after="0" w:line="240" w:lineRule="auto"/>
      </w:pPr>
      <w:r>
        <w:separator/>
      </w:r>
    </w:p>
  </w:footnote>
  <w:footnote w:type="continuationSeparator" w:id="0">
    <w:p w14:paraId="562B7723" w14:textId="77777777" w:rsidR="00AE73BE" w:rsidRDefault="00AE73BE"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629B6" w14:textId="77777777" w:rsidR="00523DAE" w:rsidRPr="009E2732" w:rsidRDefault="00523DAE"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14:paraId="00D80200" w14:textId="77777777" w:rsidR="00523DAE" w:rsidRDefault="00523D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06F5F"/>
    <w:multiLevelType w:val="hybridMultilevel"/>
    <w:tmpl w:val="179E7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CB7453"/>
    <w:multiLevelType w:val="hybridMultilevel"/>
    <w:tmpl w:val="00BA5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C63B8D"/>
    <w:multiLevelType w:val="hybridMultilevel"/>
    <w:tmpl w:val="34DE8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A53DD"/>
    <w:multiLevelType w:val="hybridMultilevel"/>
    <w:tmpl w:val="E8C2DAC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A2EC7"/>
    <w:multiLevelType w:val="hybridMultilevel"/>
    <w:tmpl w:val="4E8A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D23606"/>
    <w:multiLevelType w:val="hybridMultilevel"/>
    <w:tmpl w:val="8BBC0E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281960"/>
    <w:multiLevelType w:val="hybridMultilevel"/>
    <w:tmpl w:val="66C0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396423"/>
    <w:multiLevelType w:val="hybridMultilevel"/>
    <w:tmpl w:val="95AEA30E"/>
    <w:lvl w:ilvl="0" w:tplc="2ED4CED0">
      <w:start w:val="1"/>
      <w:numFmt w:val="lowerLetter"/>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5">
    <w:nsid w:val="48CA39B7"/>
    <w:multiLevelType w:val="hybridMultilevel"/>
    <w:tmpl w:val="AD92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B44CFF"/>
    <w:multiLevelType w:val="hybridMultilevel"/>
    <w:tmpl w:val="C732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2A1DF1"/>
    <w:multiLevelType w:val="hybridMultilevel"/>
    <w:tmpl w:val="CB3400A4"/>
    <w:lvl w:ilvl="0" w:tplc="D68AF3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D20B9"/>
    <w:multiLevelType w:val="hybridMultilevel"/>
    <w:tmpl w:val="0F2A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A11644"/>
    <w:multiLevelType w:val="hybridMultilevel"/>
    <w:tmpl w:val="44B2A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BB3087"/>
    <w:multiLevelType w:val="hybridMultilevel"/>
    <w:tmpl w:val="757C8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050CBC"/>
    <w:multiLevelType w:val="hybridMultilevel"/>
    <w:tmpl w:val="84A4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
  </w:num>
  <w:num w:numId="4">
    <w:abstractNumId w:val="5"/>
  </w:num>
  <w:num w:numId="5">
    <w:abstractNumId w:val="3"/>
  </w:num>
  <w:num w:numId="6">
    <w:abstractNumId w:val="11"/>
  </w:num>
  <w:num w:numId="7">
    <w:abstractNumId w:val="4"/>
  </w:num>
  <w:num w:numId="8">
    <w:abstractNumId w:val="0"/>
  </w:num>
  <w:num w:numId="9">
    <w:abstractNumId w:val="22"/>
  </w:num>
  <w:num w:numId="10">
    <w:abstractNumId w:val="16"/>
  </w:num>
  <w:num w:numId="11">
    <w:abstractNumId w:val="8"/>
  </w:num>
  <w:num w:numId="12">
    <w:abstractNumId w:val="15"/>
  </w:num>
  <w:num w:numId="13">
    <w:abstractNumId w:val="7"/>
  </w:num>
  <w:num w:numId="14">
    <w:abstractNumId w:val="9"/>
  </w:num>
  <w:num w:numId="15">
    <w:abstractNumId w:val="6"/>
  </w:num>
  <w:num w:numId="16">
    <w:abstractNumId w:val="21"/>
  </w:num>
  <w:num w:numId="17">
    <w:abstractNumId w:val="19"/>
  </w:num>
  <w:num w:numId="18">
    <w:abstractNumId w:val="24"/>
  </w:num>
  <w:num w:numId="19">
    <w:abstractNumId w:val="12"/>
  </w:num>
  <w:num w:numId="20">
    <w:abstractNumId w:val="2"/>
  </w:num>
  <w:num w:numId="21">
    <w:abstractNumId w:val="20"/>
  </w:num>
  <w:num w:numId="22">
    <w:abstractNumId w:val="23"/>
  </w:num>
  <w:num w:numId="23">
    <w:abstractNumId w:val="14"/>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0696E"/>
    <w:rsid w:val="00015693"/>
    <w:rsid w:val="00016FF1"/>
    <w:rsid w:val="0004619E"/>
    <w:rsid w:val="00056938"/>
    <w:rsid w:val="00074B84"/>
    <w:rsid w:val="0007650B"/>
    <w:rsid w:val="0008693D"/>
    <w:rsid w:val="0009092B"/>
    <w:rsid w:val="000A2102"/>
    <w:rsid w:val="000A3F66"/>
    <w:rsid w:val="000A6715"/>
    <w:rsid w:val="000C1ECA"/>
    <w:rsid w:val="000C2E1B"/>
    <w:rsid w:val="0010291B"/>
    <w:rsid w:val="001057B1"/>
    <w:rsid w:val="00116271"/>
    <w:rsid w:val="00116DB8"/>
    <w:rsid w:val="0012304E"/>
    <w:rsid w:val="0012470F"/>
    <w:rsid w:val="001465E5"/>
    <w:rsid w:val="00151957"/>
    <w:rsid w:val="001563AE"/>
    <w:rsid w:val="00160378"/>
    <w:rsid w:val="0016690F"/>
    <w:rsid w:val="00171F9E"/>
    <w:rsid w:val="00185D1C"/>
    <w:rsid w:val="00193C53"/>
    <w:rsid w:val="00195077"/>
    <w:rsid w:val="001C2842"/>
    <w:rsid w:val="001C5DF8"/>
    <w:rsid w:val="001D14C8"/>
    <w:rsid w:val="001D4376"/>
    <w:rsid w:val="001D75D9"/>
    <w:rsid w:val="001E72B1"/>
    <w:rsid w:val="00212B7E"/>
    <w:rsid w:val="00230173"/>
    <w:rsid w:val="00230596"/>
    <w:rsid w:val="00231378"/>
    <w:rsid w:val="00237FE0"/>
    <w:rsid w:val="002417CE"/>
    <w:rsid w:val="002432FD"/>
    <w:rsid w:val="00244783"/>
    <w:rsid w:val="00272740"/>
    <w:rsid w:val="00273C83"/>
    <w:rsid w:val="00280196"/>
    <w:rsid w:val="00284E61"/>
    <w:rsid w:val="002969A6"/>
    <w:rsid w:val="002B5722"/>
    <w:rsid w:val="002D2B04"/>
    <w:rsid w:val="002E2F1C"/>
    <w:rsid w:val="002F2512"/>
    <w:rsid w:val="002F6DB4"/>
    <w:rsid w:val="00303612"/>
    <w:rsid w:val="003048BE"/>
    <w:rsid w:val="00310698"/>
    <w:rsid w:val="0031555F"/>
    <w:rsid w:val="003217E6"/>
    <w:rsid w:val="0034608B"/>
    <w:rsid w:val="0035347A"/>
    <w:rsid w:val="00355271"/>
    <w:rsid w:val="00357299"/>
    <w:rsid w:val="00357A9A"/>
    <w:rsid w:val="0036250E"/>
    <w:rsid w:val="00365962"/>
    <w:rsid w:val="00373998"/>
    <w:rsid w:val="00381764"/>
    <w:rsid w:val="00382B21"/>
    <w:rsid w:val="0039321F"/>
    <w:rsid w:val="00394982"/>
    <w:rsid w:val="003C1394"/>
    <w:rsid w:val="003C1AA7"/>
    <w:rsid w:val="003D2045"/>
    <w:rsid w:val="003E069B"/>
    <w:rsid w:val="003E2B03"/>
    <w:rsid w:val="003F19B2"/>
    <w:rsid w:val="004108D8"/>
    <w:rsid w:val="00416AA4"/>
    <w:rsid w:val="004171E9"/>
    <w:rsid w:val="00420D29"/>
    <w:rsid w:val="004212C3"/>
    <w:rsid w:val="00453739"/>
    <w:rsid w:val="00456E62"/>
    <w:rsid w:val="00460DEC"/>
    <w:rsid w:val="004728A3"/>
    <w:rsid w:val="004761EB"/>
    <w:rsid w:val="004817EC"/>
    <w:rsid w:val="00483A0E"/>
    <w:rsid w:val="00495802"/>
    <w:rsid w:val="004A3A2D"/>
    <w:rsid w:val="004A43C6"/>
    <w:rsid w:val="004C44D6"/>
    <w:rsid w:val="004D1595"/>
    <w:rsid w:val="004E47DD"/>
    <w:rsid w:val="004F08C9"/>
    <w:rsid w:val="004F3FDE"/>
    <w:rsid w:val="004F61CE"/>
    <w:rsid w:val="004F6AE4"/>
    <w:rsid w:val="00502BED"/>
    <w:rsid w:val="005067DB"/>
    <w:rsid w:val="005110DE"/>
    <w:rsid w:val="005113FD"/>
    <w:rsid w:val="00513CC1"/>
    <w:rsid w:val="00523DAE"/>
    <w:rsid w:val="00530EB1"/>
    <w:rsid w:val="00541789"/>
    <w:rsid w:val="00542B19"/>
    <w:rsid w:val="00544F8D"/>
    <w:rsid w:val="00572213"/>
    <w:rsid w:val="005777A8"/>
    <w:rsid w:val="00583094"/>
    <w:rsid w:val="00583C5B"/>
    <w:rsid w:val="00594533"/>
    <w:rsid w:val="005B222B"/>
    <w:rsid w:val="005B4D6D"/>
    <w:rsid w:val="005B69AA"/>
    <w:rsid w:val="005C044F"/>
    <w:rsid w:val="005C3946"/>
    <w:rsid w:val="005C3E7B"/>
    <w:rsid w:val="005C4DB1"/>
    <w:rsid w:val="005E06CA"/>
    <w:rsid w:val="005E0CE5"/>
    <w:rsid w:val="005E63F2"/>
    <w:rsid w:val="005F14BD"/>
    <w:rsid w:val="00607988"/>
    <w:rsid w:val="00617238"/>
    <w:rsid w:val="00623DA5"/>
    <w:rsid w:val="00626475"/>
    <w:rsid w:val="00631979"/>
    <w:rsid w:val="00632DFC"/>
    <w:rsid w:val="006476A9"/>
    <w:rsid w:val="006558E1"/>
    <w:rsid w:val="00656C82"/>
    <w:rsid w:val="0066168E"/>
    <w:rsid w:val="006622C7"/>
    <w:rsid w:val="0066400A"/>
    <w:rsid w:val="00667A02"/>
    <w:rsid w:val="006742DD"/>
    <w:rsid w:val="006870EB"/>
    <w:rsid w:val="00695C76"/>
    <w:rsid w:val="006A0722"/>
    <w:rsid w:val="006A27D5"/>
    <w:rsid w:val="006A49AA"/>
    <w:rsid w:val="006A6FED"/>
    <w:rsid w:val="006B16A0"/>
    <w:rsid w:val="006B4906"/>
    <w:rsid w:val="006B6A16"/>
    <w:rsid w:val="006E35C9"/>
    <w:rsid w:val="00702CBE"/>
    <w:rsid w:val="007113A5"/>
    <w:rsid w:val="007134A8"/>
    <w:rsid w:val="00713562"/>
    <w:rsid w:val="007153A4"/>
    <w:rsid w:val="00715723"/>
    <w:rsid w:val="00723CD2"/>
    <w:rsid w:val="00732FAA"/>
    <w:rsid w:val="00737222"/>
    <w:rsid w:val="00743CD0"/>
    <w:rsid w:val="00744880"/>
    <w:rsid w:val="00744AE0"/>
    <w:rsid w:val="00746362"/>
    <w:rsid w:val="0075003D"/>
    <w:rsid w:val="0075175B"/>
    <w:rsid w:val="00757715"/>
    <w:rsid w:val="00771D10"/>
    <w:rsid w:val="00772262"/>
    <w:rsid w:val="00784F5E"/>
    <w:rsid w:val="00790E10"/>
    <w:rsid w:val="0079406C"/>
    <w:rsid w:val="007B620A"/>
    <w:rsid w:val="007E3586"/>
    <w:rsid w:val="008023C6"/>
    <w:rsid w:val="00805138"/>
    <w:rsid w:val="00807E6D"/>
    <w:rsid w:val="00816062"/>
    <w:rsid w:val="00817ECF"/>
    <w:rsid w:val="00832029"/>
    <w:rsid w:val="008565C6"/>
    <w:rsid w:val="00856F1D"/>
    <w:rsid w:val="00865D8B"/>
    <w:rsid w:val="00877CEE"/>
    <w:rsid w:val="008823B9"/>
    <w:rsid w:val="008A6BCA"/>
    <w:rsid w:val="008C3784"/>
    <w:rsid w:val="008D7F16"/>
    <w:rsid w:val="008E1745"/>
    <w:rsid w:val="008E767C"/>
    <w:rsid w:val="008F229D"/>
    <w:rsid w:val="00901964"/>
    <w:rsid w:val="00906F86"/>
    <w:rsid w:val="00907E8E"/>
    <w:rsid w:val="00911D54"/>
    <w:rsid w:val="0091285B"/>
    <w:rsid w:val="00912FE8"/>
    <w:rsid w:val="00915F60"/>
    <w:rsid w:val="00925C40"/>
    <w:rsid w:val="009368EA"/>
    <w:rsid w:val="00936F61"/>
    <w:rsid w:val="00940480"/>
    <w:rsid w:val="0094200B"/>
    <w:rsid w:val="00944BE6"/>
    <w:rsid w:val="00966A39"/>
    <w:rsid w:val="009734CD"/>
    <w:rsid w:val="00976605"/>
    <w:rsid w:val="00977228"/>
    <w:rsid w:val="009835E5"/>
    <w:rsid w:val="00987369"/>
    <w:rsid w:val="0099032C"/>
    <w:rsid w:val="009A0D98"/>
    <w:rsid w:val="009B0584"/>
    <w:rsid w:val="009B2F1E"/>
    <w:rsid w:val="009B55A2"/>
    <w:rsid w:val="009D1C2C"/>
    <w:rsid w:val="009E12F9"/>
    <w:rsid w:val="009E2732"/>
    <w:rsid w:val="00A13232"/>
    <w:rsid w:val="00A13EA8"/>
    <w:rsid w:val="00A14458"/>
    <w:rsid w:val="00A16E3F"/>
    <w:rsid w:val="00A2299B"/>
    <w:rsid w:val="00A234FD"/>
    <w:rsid w:val="00A24D0C"/>
    <w:rsid w:val="00A33F11"/>
    <w:rsid w:val="00A34208"/>
    <w:rsid w:val="00A35592"/>
    <w:rsid w:val="00A644F7"/>
    <w:rsid w:val="00A66C0F"/>
    <w:rsid w:val="00A8291B"/>
    <w:rsid w:val="00A87FA7"/>
    <w:rsid w:val="00A95928"/>
    <w:rsid w:val="00A96ADF"/>
    <w:rsid w:val="00AA6ADE"/>
    <w:rsid w:val="00AA6B46"/>
    <w:rsid w:val="00AB356F"/>
    <w:rsid w:val="00AB6231"/>
    <w:rsid w:val="00AB7C4E"/>
    <w:rsid w:val="00AD13C0"/>
    <w:rsid w:val="00AE21EF"/>
    <w:rsid w:val="00AE5BEF"/>
    <w:rsid w:val="00AE6CF3"/>
    <w:rsid w:val="00AE73BE"/>
    <w:rsid w:val="00AF53D7"/>
    <w:rsid w:val="00B10E90"/>
    <w:rsid w:val="00B163C3"/>
    <w:rsid w:val="00B24A39"/>
    <w:rsid w:val="00B31507"/>
    <w:rsid w:val="00B32CC6"/>
    <w:rsid w:val="00B4392D"/>
    <w:rsid w:val="00B47641"/>
    <w:rsid w:val="00B47FB7"/>
    <w:rsid w:val="00B577C4"/>
    <w:rsid w:val="00B61EAB"/>
    <w:rsid w:val="00B66AC0"/>
    <w:rsid w:val="00B6711D"/>
    <w:rsid w:val="00B71ED1"/>
    <w:rsid w:val="00B72C6E"/>
    <w:rsid w:val="00B83B36"/>
    <w:rsid w:val="00BA3F5E"/>
    <w:rsid w:val="00BA49DC"/>
    <w:rsid w:val="00BA5894"/>
    <w:rsid w:val="00BA7693"/>
    <w:rsid w:val="00BB12C1"/>
    <w:rsid w:val="00BB2725"/>
    <w:rsid w:val="00BB7BAA"/>
    <w:rsid w:val="00BC028F"/>
    <w:rsid w:val="00BC3889"/>
    <w:rsid w:val="00BC669C"/>
    <w:rsid w:val="00BD6730"/>
    <w:rsid w:val="00BE04D9"/>
    <w:rsid w:val="00BF0CF1"/>
    <w:rsid w:val="00BF1AB4"/>
    <w:rsid w:val="00BF5786"/>
    <w:rsid w:val="00C00270"/>
    <w:rsid w:val="00C075BA"/>
    <w:rsid w:val="00C11765"/>
    <w:rsid w:val="00C17DC5"/>
    <w:rsid w:val="00C22A3C"/>
    <w:rsid w:val="00C2358C"/>
    <w:rsid w:val="00C31B59"/>
    <w:rsid w:val="00C373FF"/>
    <w:rsid w:val="00C43FA2"/>
    <w:rsid w:val="00C4623C"/>
    <w:rsid w:val="00C50FF7"/>
    <w:rsid w:val="00C51662"/>
    <w:rsid w:val="00C610F2"/>
    <w:rsid w:val="00C63D26"/>
    <w:rsid w:val="00C64CD8"/>
    <w:rsid w:val="00C670E4"/>
    <w:rsid w:val="00C72A6B"/>
    <w:rsid w:val="00C77D8C"/>
    <w:rsid w:val="00C92295"/>
    <w:rsid w:val="00C93CF4"/>
    <w:rsid w:val="00C979A5"/>
    <w:rsid w:val="00CD19BF"/>
    <w:rsid w:val="00CD26BD"/>
    <w:rsid w:val="00CD3CF3"/>
    <w:rsid w:val="00CD4329"/>
    <w:rsid w:val="00CD7038"/>
    <w:rsid w:val="00CD76FD"/>
    <w:rsid w:val="00CE2EE4"/>
    <w:rsid w:val="00CE494A"/>
    <w:rsid w:val="00CE6499"/>
    <w:rsid w:val="00CF0CAA"/>
    <w:rsid w:val="00D06D82"/>
    <w:rsid w:val="00D139D9"/>
    <w:rsid w:val="00D15D8C"/>
    <w:rsid w:val="00D2251E"/>
    <w:rsid w:val="00D273AB"/>
    <w:rsid w:val="00D31B17"/>
    <w:rsid w:val="00D355C0"/>
    <w:rsid w:val="00D60567"/>
    <w:rsid w:val="00D640B7"/>
    <w:rsid w:val="00D66C13"/>
    <w:rsid w:val="00D750BF"/>
    <w:rsid w:val="00D811BD"/>
    <w:rsid w:val="00D85C44"/>
    <w:rsid w:val="00D96289"/>
    <w:rsid w:val="00DA1C98"/>
    <w:rsid w:val="00DB1DE4"/>
    <w:rsid w:val="00DB4041"/>
    <w:rsid w:val="00DC2928"/>
    <w:rsid w:val="00DC73F7"/>
    <w:rsid w:val="00DD5F98"/>
    <w:rsid w:val="00DD64B9"/>
    <w:rsid w:val="00DD78BB"/>
    <w:rsid w:val="00DE2ED5"/>
    <w:rsid w:val="00DE6A03"/>
    <w:rsid w:val="00DF3E2E"/>
    <w:rsid w:val="00E00D87"/>
    <w:rsid w:val="00E07B3A"/>
    <w:rsid w:val="00E100B4"/>
    <w:rsid w:val="00E25A03"/>
    <w:rsid w:val="00E30EBF"/>
    <w:rsid w:val="00E46C03"/>
    <w:rsid w:val="00E500E1"/>
    <w:rsid w:val="00E54E35"/>
    <w:rsid w:val="00E5788B"/>
    <w:rsid w:val="00E94B84"/>
    <w:rsid w:val="00E9755C"/>
    <w:rsid w:val="00EA4A2B"/>
    <w:rsid w:val="00EA4DFB"/>
    <w:rsid w:val="00EB0221"/>
    <w:rsid w:val="00EC748F"/>
    <w:rsid w:val="00EC7C37"/>
    <w:rsid w:val="00ED258A"/>
    <w:rsid w:val="00ED2B41"/>
    <w:rsid w:val="00EE0A53"/>
    <w:rsid w:val="00EE2CDE"/>
    <w:rsid w:val="00EF2782"/>
    <w:rsid w:val="00EF5D09"/>
    <w:rsid w:val="00F069A7"/>
    <w:rsid w:val="00F10675"/>
    <w:rsid w:val="00F23E6E"/>
    <w:rsid w:val="00F31B4F"/>
    <w:rsid w:val="00F54636"/>
    <w:rsid w:val="00F6322C"/>
    <w:rsid w:val="00F73B7F"/>
    <w:rsid w:val="00F74161"/>
    <w:rsid w:val="00F7441A"/>
    <w:rsid w:val="00F942EB"/>
    <w:rsid w:val="00F95B65"/>
    <w:rsid w:val="00F95DFA"/>
    <w:rsid w:val="00F97CEF"/>
    <w:rsid w:val="00FA2D07"/>
    <w:rsid w:val="00FA72F6"/>
    <w:rsid w:val="00FC0B6E"/>
    <w:rsid w:val="00FC20FD"/>
    <w:rsid w:val="00FD07BD"/>
    <w:rsid w:val="00FF230F"/>
    <w:rsid w:val="00FF5B50"/>
    <w:rsid w:val="00FF5F4C"/>
    <w:rsid w:val="00FF7733"/>
    <w:rsid w:val="6AD6690F"/>
    <w:rsid w:val="76AF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778">
      <w:bodyDiv w:val="1"/>
      <w:marLeft w:val="0"/>
      <w:marRight w:val="0"/>
      <w:marTop w:val="0"/>
      <w:marBottom w:val="0"/>
      <w:divBdr>
        <w:top w:val="none" w:sz="0" w:space="0" w:color="auto"/>
        <w:left w:val="none" w:sz="0" w:space="0" w:color="auto"/>
        <w:bottom w:val="none" w:sz="0" w:space="0" w:color="auto"/>
        <w:right w:val="none" w:sz="0" w:space="0" w:color="auto"/>
      </w:divBdr>
      <w:divsChild>
        <w:div w:id="1325476827">
          <w:marLeft w:val="0"/>
          <w:marRight w:val="0"/>
          <w:marTop w:val="0"/>
          <w:marBottom w:val="0"/>
          <w:divBdr>
            <w:top w:val="none" w:sz="0" w:space="0" w:color="auto"/>
            <w:left w:val="none" w:sz="0" w:space="0" w:color="auto"/>
            <w:bottom w:val="none" w:sz="0" w:space="0" w:color="auto"/>
            <w:right w:val="none" w:sz="0" w:space="0" w:color="auto"/>
          </w:divBdr>
        </w:div>
      </w:divsChild>
    </w:div>
    <w:div w:id="62729209">
      <w:bodyDiv w:val="1"/>
      <w:marLeft w:val="0"/>
      <w:marRight w:val="0"/>
      <w:marTop w:val="0"/>
      <w:marBottom w:val="0"/>
      <w:divBdr>
        <w:top w:val="none" w:sz="0" w:space="0" w:color="auto"/>
        <w:left w:val="none" w:sz="0" w:space="0" w:color="auto"/>
        <w:bottom w:val="none" w:sz="0" w:space="0" w:color="auto"/>
        <w:right w:val="none" w:sz="0" w:space="0" w:color="auto"/>
      </w:divBdr>
      <w:divsChild>
        <w:div w:id="726993070">
          <w:marLeft w:val="0"/>
          <w:marRight w:val="0"/>
          <w:marTop w:val="0"/>
          <w:marBottom w:val="0"/>
          <w:divBdr>
            <w:top w:val="none" w:sz="0" w:space="0" w:color="auto"/>
            <w:left w:val="none" w:sz="0" w:space="0" w:color="auto"/>
            <w:bottom w:val="none" w:sz="0" w:space="0" w:color="auto"/>
            <w:right w:val="none" w:sz="0" w:space="0" w:color="auto"/>
          </w:divBdr>
        </w:div>
      </w:divsChild>
    </w:div>
    <w:div w:id="226309706">
      <w:bodyDiv w:val="1"/>
      <w:marLeft w:val="0"/>
      <w:marRight w:val="0"/>
      <w:marTop w:val="0"/>
      <w:marBottom w:val="0"/>
      <w:divBdr>
        <w:top w:val="none" w:sz="0" w:space="0" w:color="auto"/>
        <w:left w:val="none" w:sz="0" w:space="0" w:color="auto"/>
        <w:bottom w:val="none" w:sz="0" w:space="0" w:color="auto"/>
        <w:right w:val="none" w:sz="0" w:space="0" w:color="auto"/>
      </w:divBdr>
    </w:div>
    <w:div w:id="228344718">
      <w:bodyDiv w:val="1"/>
      <w:marLeft w:val="0"/>
      <w:marRight w:val="0"/>
      <w:marTop w:val="0"/>
      <w:marBottom w:val="0"/>
      <w:divBdr>
        <w:top w:val="none" w:sz="0" w:space="0" w:color="auto"/>
        <w:left w:val="none" w:sz="0" w:space="0" w:color="auto"/>
        <w:bottom w:val="none" w:sz="0" w:space="0" w:color="auto"/>
        <w:right w:val="none" w:sz="0" w:space="0" w:color="auto"/>
      </w:divBdr>
    </w:div>
    <w:div w:id="253519486">
      <w:bodyDiv w:val="1"/>
      <w:marLeft w:val="0"/>
      <w:marRight w:val="0"/>
      <w:marTop w:val="0"/>
      <w:marBottom w:val="0"/>
      <w:divBdr>
        <w:top w:val="none" w:sz="0" w:space="0" w:color="auto"/>
        <w:left w:val="none" w:sz="0" w:space="0" w:color="auto"/>
        <w:bottom w:val="none" w:sz="0" w:space="0" w:color="auto"/>
        <w:right w:val="none" w:sz="0" w:space="0" w:color="auto"/>
      </w:divBdr>
    </w:div>
    <w:div w:id="264651168">
      <w:bodyDiv w:val="1"/>
      <w:marLeft w:val="0"/>
      <w:marRight w:val="0"/>
      <w:marTop w:val="0"/>
      <w:marBottom w:val="0"/>
      <w:divBdr>
        <w:top w:val="none" w:sz="0" w:space="0" w:color="auto"/>
        <w:left w:val="none" w:sz="0" w:space="0" w:color="auto"/>
        <w:bottom w:val="none" w:sz="0" w:space="0" w:color="auto"/>
        <w:right w:val="none" w:sz="0" w:space="0" w:color="auto"/>
      </w:divBdr>
    </w:div>
    <w:div w:id="275916083">
      <w:bodyDiv w:val="1"/>
      <w:marLeft w:val="0"/>
      <w:marRight w:val="0"/>
      <w:marTop w:val="0"/>
      <w:marBottom w:val="0"/>
      <w:divBdr>
        <w:top w:val="none" w:sz="0" w:space="0" w:color="auto"/>
        <w:left w:val="none" w:sz="0" w:space="0" w:color="auto"/>
        <w:bottom w:val="none" w:sz="0" w:space="0" w:color="auto"/>
        <w:right w:val="none" w:sz="0" w:space="0" w:color="auto"/>
      </w:divBdr>
    </w:div>
    <w:div w:id="515770803">
      <w:bodyDiv w:val="1"/>
      <w:marLeft w:val="0"/>
      <w:marRight w:val="0"/>
      <w:marTop w:val="0"/>
      <w:marBottom w:val="0"/>
      <w:divBdr>
        <w:top w:val="none" w:sz="0" w:space="0" w:color="auto"/>
        <w:left w:val="none" w:sz="0" w:space="0" w:color="auto"/>
        <w:bottom w:val="none" w:sz="0" w:space="0" w:color="auto"/>
        <w:right w:val="none" w:sz="0" w:space="0" w:color="auto"/>
      </w:divBdr>
      <w:divsChild>
        <w:div w:id="691617073">
          <w:marLeft w:val="0"/>
          <w:marRight w:val="0"/>
          <w:marTop w:val="0"/>
          <w:marBottom w:val="0"/>
          <w:divBdr>
            <w:top w:val="none" w:sz="0" w:space="0" w:color="auto"/>
            <w:left w:val="none" w:sz="0" w:space="0" w:color="auto"/>
            <w:bottom w:val="none" w:sz="0" w:space="0" w:color="auto"/>
            <w:right w:val="none" w:sz="0" w:space="0" w:color="auto"/>
          </w:divBdr>
        </w:div>
      </w:divsChild>
    </w:div>
    <w:div w:id="643317458">
      <w:bodyDiv w:val="1"/>
      <w:marLeft w:val="0"/>
      <w:marRight w:val="0"/>
      <w:marTop w:val="0"/>
      <w:marBottom w:val="0"/>
      <w:divBdr>
        <w:top w:val="none" w:sz="0" w:space="0" w:color="auto"/>
        <w:left w:val="none" w:sz="0" w:space="0" w:color="auto"/>
        <w:bottom w:val="none" w:sz="0" w:space="0" w:color="auto"/>
        <w:right w:val="none" w:sz="0" w:space="0" w:color="auto"/>
      </w:divBdr>
    </w:div>
    <w:div w:id="1287540067">
      <w:bodyDiv w:val="1"/>
      <w:marLeft w:val="0"/>
      <w:marRight w:val="0"/>
      <w:marTop w:val="0"/>
      <w:marBottom w:val="0"/>
      <w:divBdr>
        <w:top w:val="none" w:sz="0" w:space="0" w:color="auto"/>
        <w:left w:val="none" w:sz="0" w:space="0" w:color="auto"/>
        <w:bottom w:val="none" w:sz="0" w:space="0" w:color="auto"/>
        <w:right w:val="none" w:sz="0" w:space="0" w:color="auto"/>
      </w:divBdr>
    </w:div>
    <w:div w:id="1531264231">
      <w:bodyDiv w:val="1"/>
      <w:marLeft w:val="0"/>
      <w:marRight w:val="0"/>
      <w:marTop w:val="0"/>
      <w:marBottom w:val="0"/>
      <w:divBdr>
        <w:top w:val="none" w:sz="0" w:space="0" w:color="auto"/>
        <w:left w:val="none" w:sz="0" w:space="0" w:color="auto"/>
        <w:bottom w:val="none" w:sz="0" w:space="0" w:color="auto"/>
        <w:right w:val="none" w:sz="0" w:space="0" w:color="auto"/>
      </w:divBdr>
    </w:div>
    <w:div w:id="1803768509">
      <w:bodyDiv w:val="1"/>
      <w:marLeft w:val="0"/>
      <w:marRight w:val="0"/>
      <w:marTop w:val="0"/>
      <w:marBottom w:val="0"/>
      <w:divBdr>
        <w:top w:val="none" w:sz="0" w:space="0" w:color="auto"/>
        <w:left w:val="none" w:sz="0" w:space="0" w:color="auto"/>
        <w:bottom w:val="none" w:sz="0" w:space="0" w:color="auto"/>
        <w:right w:val="none" w:sz="0" w:space="0" w:color="auto"/>
      </w:divBdr>
    </w:div>
    <w:div w:id="1910651535">
      <w:bodyDiv w:val="1"/>
      <w:marLeft w:val="0"/>
      <w:marRight w:val="0"/>
      <w:marTop w:val="0"/>
      <w:marBottom w:val="0"/>
      <w:divBdr>
        <w:top w:val="none" w:sz="0" w:space="0" w:color="auto"/>
        <w:left w:val="none" w:sz="0" w:space="0" w:color="auto"/>
        <w:bottom w:val="none" w:sz="0" w:space="0" w:color="auto"/>
        <w:right w:val="none" w:sz="0" w:space="0" w:color="auto"/>
      </w:divBdr>
    </w:div>
    <w:div w:id="19366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Rosemary Nelson</cp:lastModifiedBy>
  <cp:revision>2</cp:revision>
  <cp:lastPrinted>2013-08-07T12:46:00Z</cp:lastPrinted>
  <dcterms:created xsi:type="dcterms:W3CDTF">2016-11-11T19:44:00Z</dcterms:created>
  <dcterms:modified xsi:type="dcterms:W3CDTF">2016-11-11T19:44:00Z</dcterms:modified>
</cp:coreProperties>
</file>