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092"/>
        <w:gridCol w:w="878"/>
        <w:gridCol w:w="3060"/>
        <w:gridCol w:w="2970"/>
        <w:gridCol w:w="307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49710489" w:rsidR="0039321F" w:rsidRPr="006512A7" w:rsidRDefault="76AF291C" w:rsidP="005B222B">
            <w:pPr>
              <w:spacing w:after="0" w:line="240" w:lineRule="auto"/>
            </w:pPr>
            <w:r w:rsidRPr="76AF291C">
              <w:rPr>
                <w:b/>
                <w:bCs/>
                <w:u w:val="single"/>
              </w:rPr>
              <w:t>Teacher/Room</w:t>
            </w:r>
            <w:r w:rsidR="00212B7E">
              <w:t>:        Dr. Nelson Room 1</w:t>
            </w:r>
            <w:r w:rsidR="00C64CD8">
              <w:t>49</w:t>
            </w:r>
            <w:r>
              <w:t xml:space="preserve">                                              Week of:   </w:t>
            </w:r>
            <w:r w:rsidR="00DD78BB">
              <w:t>9</w:t>
            </w:r>
            <w:r w:rsidR="00C64CD8">
              <w:t>/</w:t>
            </w:r>
            <w:r w:rsidR="005B222B">
              <w:t>26</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50803281" w:rsidR="00AB6231" w:rsidRPr="00607988" w:rsidRDefault="76AF291C" w:rsidP="0012304E">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12304E" w:rsidRPr="0012304E">
              <w:rPr>
                <w:rFonts w:ascii="Times New Roman" w:hAnsi="Times New Roman"/>
                <w:bCs/>
                <w:sz w:val="24"/>
                <w:szCs w:val="24"/>
              </w:rPr>
              <w:t>annulled, grip,</w:t>
            </w:r>
            <w:r w:rsidR="0012304E">
              <w:rPr>
                <w:rFonts w:ascii="Times New Roman" w:hAnsi="Times New Roman"/>
                <w:b/>
                <w:bCs/>
                <w:sz w:val="24"/>
                <w:szCs w:val="24"/>
              </w:rPr>
              <w:t xml:space="preserve"> </w:t>
            </w:r>
            <w:r w:rsidR="0012304E" w:rsidRPr="0012304E">
              <w:rPr>
                <w:rFonts w:ascii="Times New Roman" w:hAnsi="Times New Roman"/>
                <w:bCs/>
                <w:sz w:val="24"/>
                <w:szCs w:val="24"/>
              </w:rPr>
              <w:t>predestination</w:t>
            </w:r>
            <w:r w:rsidR="0012304E">
              <w:rPr>
                <w:rFonts w:ascii="Times New Roman" w:hAnsi="Times New Roman"/>
                <w:bCs/>
                <w:sz w:val="24"/>
                <w:szCs w:val="24"/>
              </w:rPr>
              <w:t>, gelding, truck</w:t>
            </w:r>
            <w:r w:rsidR="00583C5B">
              <w:rPr>
                <w:rFonts w:ascii="Times New Roman" w:hAnsi="Times New Roman"/>
                <w:bCs/>
                <w:sz w:val="24"/>
                <w:szCs w:val="24"/>
              </w:rPr>
              <w:t xml:space="preserve">, sacrilegious, </w:t>
            </w:r>
            <w:r w:rsidR="00583C5B" w:rsidRPr="00A16E3F">
              <w:rPr>
                <w:rFonts w:ascii="Times New Roman" w:eastAsia="Times New Roman" w:hAnsi="Times New Roman"/>
                <w:color w:val="000000"/>
              </w:rPr>
              <w:t>excrement</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EA4A2B">
        <w:tc>
          <w:tcPr>
            <w:tcW w:w="253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97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306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297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07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B61EAB" w:rsidRPr="006512A7" w14:paraId="33D15B22" w14:textId="77777777" w:rsidTr="00EA4A2B">
        <w:trPr>
          <w:trHeight w:val="746"/>
        </w:trPr>
        <w:tc>
          <w:tcPr>
            <w:tcW w:w="2538" w:type="dxa"/>
            <w:shd w:val="clear" w:color="auto" w:fill="auto"/>
          </w:tcPr>
          <w:p w14:paraId="33C1C1E2" w14:textId="77777777" w:rsidR="00B61EAB" w:rsidRPr="001C2842" w:rsidRDefault="00B61EAB" w:rsidP="00B577C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31568598" w14:textId="77777777" w:rsidR="00B61EAB" w:rsidRPr="005B222B" w:rsidRDefault="00B61EAB" w:rsidP="005B222B">
            <w:pPr>
              <w:spacing w:after="0" w:line="240" w:lineRule="auto"/>
              <w:rPr>
                <w:rFonts w:ascii="Arial" w:hAnsi="Arial" w:cs="Arial"/>
                <w:sz w:val="20"/>
                <w:szCs w:val="20"/>
              </w:rPr>
            </w:pPr>
            <w:r w:rsidRPr="005B222B">
              <w:rPr>
                <w:rFonts w:ascii="Arial" w:hAnsi="Arial" w:cs="Arial"/>
                <w:b/>
                <w:sz w:val="20"/>
                <w:szCs w:val="20"/>
              </w:rPr>
              <w:t>ELACC8RI5:</w:t>
            </w:r>
            <w:r w:rsidRPr="005B222B">
              <w:rPr>
                <w:rFonts w:ascii="Arial" w:hAnsi="Arial" w:cs="Arial"/>
                <w:sz w:val="20"/>
                <w:szCs w:val="20"/>
              </w:rPr>
              <w:t xml:space="preserve"> Analyze in detail the structure of a specific paragraph in a text, including the role of particular sentences in developing and refining a key concept.</w:t>
            </w:r>
          </w:p>
          <w:p w14:paraId="6A0BAF43" w14:textId="120F3CD9" w:rsidR="00B61EAB" w:rsidRPr="005B222B" w:rsidRDefault="00B61EAB" w:rsidP="005B222B">
            <w:pPr>
              <w:spacing w:after="0" w:line="240" w:lineRule="auto"/>
              <w:rPr>
                <w:rFonts w:ascii="Arial" w:hAnsi="Arial" w:cs="Arial"/>
                <w:sz w:val="20"/>
                <w:szCs w:val="20"/>
              </w:rPr>
            </w:pPr>
            <w:r w:rsidRPr="005B222B">
              <w:rPr>
                <w:rFonts w:ascii="Arial" w:hAnsi="Arial" w:cs="Arial"/>
                <w:b/>
                <w:sz w:val="20"/>
                <w:szCs w:val="20"/>
              </w:rPr>
              <w:t>ELACC8RL3:</w:t>
            </w:r>
            <w:r w:rsidRPr="005B222B">
              <w:rPr>
                <w:rFonts w:ascii="Arial" w:hAnsi="Arial" w:cs="Arial"/>
                <w:sz w:val="20"/>
                <w:szCs w:val="20"/>
              </w:rPr>
              <w:t xml:space="preserve"> Analyze how particular lines of dialogue or incidents in a story or drama propel the action, reveal aspects of character or provoke a decision.</w:t>
            </w:r>
          </w:p>
          <w:p w14:paraId="07895686" w14:textId="32F6BBF7" w:rsidR="00B61EAB" w:rsidRPr="00F10675" w:rsidRDefault="00B61EAB" w:rsidP="00DD78BB">
            <w:pPr>
              <w:spacing w:after="0" w:line="240" w:lineRule="auto"/>
              <w:rPr>
                <w:rFonts w:ascii="Times New Roman" w:hAnsi="Times New Roman"/>
                <w:sz w:val="20"/>
                <w:szCs w:val="20"/>
              </w:rPr>
            </w:pPr>
          </w:p>
        </w:tc>
        <w:tc>
          <w:tcPr>
            <w:tcW w:w="2970" w:type="dxa"/>
            <w:gridSpan w:val="2"/>
            <w:shd w:val="clear" w:color="auto" w:fill="auto"/>
          </w:tcPr>
          <w:p w14:paraId="51208F49" w14:textId="77777777" w:rsidR="00B61EAB" w:rsidRPr="001C2842" w:rsidRDefault="00B61EAB" w:rsidP="00DD78BB">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CFFAA2E" w14:textId="77777777" w:rsidR="00B61EAB" w:rsidRPr="005B222B" w:rsidRDefault="00B61EAB" w:rsidP="00015693">
            <w:pPr>
              <w:spacing w:after="0" w:line="240" w:lineRule="auto"/>
              <w:rPr>
                <w:rFonts w:ascii="Arial" w:hAnsi="Arial" w:cs="Arial"/>
                <w:sz w:val="20"/>
                <w:szCs w:val="20"/>
              </w:rPr>
            </w:pPr>
            <w:r w:rsidRPr="005B222B">
              <w:rPr>
                <w:rFonts w:ascii="Arial" w:hAnsi="Arial" w:cs="Arial"/>
                <w:b/>
                <w:sz w:val="20"/>
                <w:szCs w:val="20"/>
              </w:rPr>
              <w:t>ELACC8RI5:</w:t>
            </w:r>
            <w:r w:rsidRPr="005B222B">
              <w:rPr>
                <w:rFonts w:ascii="Arial" w:hAnsi="Arial" w:cs="Arial"/>
                <w:sz w:val="20"/>
                <w:szCs w:val="20"/>
              </w:rPr>
              <w:t xml:space="preserve"> Analyze in detail the structure of a specific paragraph in a text, including the role of particular sentences in developing and refining a key concept.</w:t>
            </w:r>
          </w:p>
          <w:p w14:paraId="77B0EFCC" w14:textId="47306D25" w:rsidR="00B61EAB" w:rsidRPr="00C610F2" w:rsidRDefault="00B61EAB" w:rsidP="00015693">
            <w:pPr>
              <w:spacing w:after="0" w:line="240" w:lineRule="auto"/>
              <w:rPr>
                <w:rFonts w:ascii="Arial" w:hAnsi="Arial" w:cs="Arial"/>
                <w:sz w:val="20"/>
                <w:szCs w:val="20"/>
              </w:rPr>
            </w:pPr>
            <w:r w:rsidRPr="005B222B">
              <w:rPr>
                <w:rFonts w:ascii="Arial" w:hAnsi="Arial" w:cs="Arial"/>
                <w:b/>
                <w:sz w:val="20"/>
                <w:szCs w:val="20"/>
              </w:rPr>
              <w:t>ELACC8RL3:</w:t>
            </w:r>
            <w:r w:rsidRPr="005B222B">
              <w:rPr>
                <w:rFonts w:ascii="Arial" w:hAnsi="Arial" w:cs="Arial"/>
                <w:sz w:val="20"/>
                <w:szCs w:val="20"/>
              </w:rPr>
              <w:t xml:space="preserve"> Analyze how particular lines of dialogue or incidents in a story or drama propel the action, reveal aspects of character or provoke a decision</w:t>
            </w:r>
          </w:p>
          <w:p w14:paraId="52749945" w14:textId="73F686BB" w:rsidR="00B61EAB" w:rsidRPr="00A95928" w:rsidRDefault="00B61EAB" w:rsidP="002F2512">
            <w:pPr>
              <w:spacing w:after="0" w:line="240" w:lineRule="auto"/>
              <w:rPr>
                <w:b/>
              </w:rPr>
            </w:pPr>
          </w:p>
        </w:tc>
        <w:tc>
          <w:tcPr>
            <w:tcW w:w="3060" w:type="dxa"/>
            <w:shd w:val="clear" w:color="auto" w:fill="auto"/>
          </w:tcPr>
          <w:p w14:paraId="18A681DE" w14:textId="77777777" w:rsidR="00B61EAB" w:rsidRPr="001C2842" w:rsidRDefault="00B61EAB" w:rsidP="0090196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9745899" w14:textId="61E7FAF9" w:rsidR="00B61EAB" w:rsidRPr="006512A7" w:rsidRDefault="00B61EAB" w:rsidP="00940480">
            <w:pPr>
              <w:spacing w:after="0" w:line="240" w:lineRule="auto"/>
            </w:pPr>
            <w:r>
              <w:rPr>
                <w:rFonts w:ascii="Arial" w:hAnsi="Arial" w:cs="Arial"/>
                <w:b/>
                <w:sz w:val="20"/>
                <w:szCs w:val="20"/>
              </w:rPr>
              <w:t>Various</w:t>
            </w:r>
          </w:p>
        </w:tc>
        <w:tc>
          <w:tcPr>
            <w:tcW w:w="2970" w:type="dxa"/>
            <w:shd w:val="clear" w:color="auto" w:fill="auto"/>
          </w:tcPr>
          <w:p w14:paraId="503945FB" w14:textId="77777777" w:rsidR="00B61EAB" w:rsidRPr="001C2842" w:rsidRDefault="00B61EAB" w:rsidP="00BB2BA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03E93DD" w14:textId="77777777" w:rsidR="00B61EAB" w:rsidRPr="00784F5E" w:rsidRDefault="00B61EAB" w:rsidP="00BB2BA4">
            <w:pPr>
              <w:spacing w:after="0" w:line="240" w:lineRule="auto"/>
              <w:rPr>
                <w:rFonts w:ascii="Arial" w:hAnsi="Arial" w:cs="Arial"/>
                <w:sz w:val="20"/>
                <w:szCs w:val="20"/>
              </w:rPr>
            </w:pPr>
            <w:r w:rsidRPr="00784F5E">
              <w:rPr>
                <w:rFonts w:ascii="Arial" w:hAnsi="Arial" w:cs="Arial"/>
                <w:b/>
                <w:sz w:val="20"/>
                <w:szCs w:val="20"/>
              </w:rPr>
              <w:t>ELACC8L1:</w:t>
            </w:r>
            <w:r w:rsidRPr="00784F5E">
              <w:rPr>
                <w:rFonts w:ascii="Arial" w:hAnsi="Arial" w:cs="Arial"/>
                <w:sz w:val="20"/>
                <w:szCs w:val="20"/>
              </w:rPr>
              <w:t xml:space="preserve"> Demonstrate command of the conventions of Standard English grammar and usage when writing or speaking.</w:t>
            </w:r>
          </w:p>
          <w:p w14:paraId="3BBB4B6B" w14:textId="77777777" w:rsidR="00B61EAB" w:rsidRPr="00784F5E" w:rsidRDefault="00B61EAB" w:rsidP="00BB2BA4">
            <w:pPr>
              <w:spacing w:after="0" w:line="240" w:lineRule="auto"/>
              <w:rPr>
                <w:rFonts w:ascii="Arial" w:hAnsi="Arial" w:cs="Arial"/>
                <w:sz w:val="20"/>
                <w:szCs w:val="20"/>
              </w:rPr>
            </w:pPr>
            <w:r w:rsidRPr="00784F5E">
              <w:rPr>
                <w:rFonts w:ascii="Arial" w:hAnsi="Arial" w:cs="Arial"/>
                <w:sz w:val="20"/>
                <w:szCs w:val="20"/>
              </w:rPr>
              <w:t>b. Form and use verbs in the active and passive voice.</w:t>
            </w:r>
          </w:p>
          <w:p w14:paraId="1B492250" w14:textId="77777777" w:rsidR="00B61EAB" w:rsidRPr="00784F5E" w:rsidRDefault="00B61EAB" w:rsidP="00BB2BA4">
            <w:pPr>
              <w:spacing w:after="0" w:line="240" w:lineRule="auto"/>
              <w:rPr>
                <w:rFonts w:ascii="Arial" w:hAnsi="Arial" w:cs="Arial"/>
                <w:sz w:val="20"/>
                <w:szCs w:val="20"/>
              </w:rPr>
            </w:pPr>
            <w:r w:rsidRPr="00784F5E">
              <w:rPr>
                <w:rFonts w:ascii="Arial" w:hAnsi="Arial" w:cs="Arial"/>
                <w:b/>
                <w:sz w:val="20"/>
                <w:szCs w:val="20"/>
              </w:rPr>
              <w:t>ELACC8RL10:</w:t>
            </w:r>
            <w:r w:rsidRPr="00784F5E">
              <w:rPr>
                <w:rFonts w:ascii="Arial" w:hAnsi="Arial" w:cs="Arial"/>
                <w:sz w:val="20"/>
                <w:szCs w:val="20"/>
              </w:rPr>
              <w:t xml:space="preserve"> By the end of the year, read and comprehend literature, including stories, dramas, and poems, at the high end of grades 6-8 text complexity band independently and proficiently.</w:t>
            </w:r>
          </w:p>
          <w:p w14:paraId="7FEA3BBF" w14:textId="5FB613C1" w:rsidR="00B61EAB" w:rsidRPr="006512A7" w:rsidRDefault="00B61EAB" w:rsidP="00212B7E">
            <w:pPr>
              <w:spacing w:after="0" w:line="240" w:lineRule="auto"/>
            </w:pPr>
            <w:r w:rsidRPr="00784F5E">
              <w:rPr>
                <w:rFonts w:ascii="Arial" w:hAnsi="Arial" w:cs="Arial"/>
                <w:b/>
                <w:sz w:val="20"/>
                <w:szCs w:val="20"/>
              </w:rPr>
              <w:t>ELACC8W10:</w:t>
            </w:r>
            <w:r w:rsidRPr="00784F5E">
              <w:rPr>
                <w:rFonts w:ascii="Arial" w:hAnsi="Arial" w:cs="Arial"/>
                <w:sz w:val="20"/>
                <w:szCs w:val="20"/>
              </w:rPr>
              <w:t xml:space="preserve"> Write routinely over extended time frames and shorter time frames for a range of discipline-specific tasks, purposes, and audiences.</w:t>
            </w:r>
          </w:p>
        </w:tc>
        <w:tc>
          <w:tcPr>
            <w:tcW w:w="3078" w:type="dxa"/>
            <w:shd w:val="clear" w:color="auto" w:fill="auto"/>
          </w:tcPr>
          <w:p w14:paraId="4DF9B4D4" w14:textId="77777777" w:rsidR="00B61EAB" w:rsidRPr="001C2842" w:rsidRDefault="00B61EAB" w:rsidP="00420D29">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44FE054" w14:textId="7A7BC95F" w:rsidR="00B61EAB" w:rsidRPr="00940480" w:rsidRDefault="00D96289" w:rsidP="00940480">
            <w:pPr>
              <w:spacing w:after="0" w:line="240" w:lineRule="auto"/>
              <w:rPr>
                <w:rFonts w:ascii="Arial" w:hAnsi="Arial" w:cs="Arial"/>
                <w:sz w:val="20"/>
                <w:szCs w:val="20"/>
              </w:rPr>
            </w:pPr>
            <w:r>
              <w:rPr>
                <w:rFonts w:ascii="Arial" w:hAnsi="Arial" w:cs="Arial"/>
                <w:b/>
                <w:sz w:val="20"/>
                <w:szCs w:val="20"/>
              </w:rPr>
              <w:t>Various</w:t>
            </w:r>
          </w:p>
          <w:p w14:paraId="72DF7680" w14:textId="7264A2B2" w:rsidR="00B61EAB" w:rsidRPr="006512A7" w:rsidRDefault="00B61EAB" w:rsidP="00420D29">
            <w:pPr>
              <w:spacing w:after="0" w:line="240" w:lineRule="auto"/>
            </w:pPr>
          </w:p>
        </w:tc>
      </w:tr>
      <w:tr w:rsidR="00B61EAB" w:rsidRPr="006512A7" w14:paraId="6E1B05FA" w14:textId="77777777" w:rsidTr="00EA4A2B">
        <w:trPr>
          <w:trHeight w:val="638"/>
        </w:trPr>
        <w:tc>
          <w:tcPr>
            <w:tcW w:w="2538" w:type="dxa"/>
            <w:tcBorders>
              <w:bottom w:val="single" w:sz="4" w:space="0" w:color="auto"/>
            </w:tcBorders>
            <w:shd w:val="clear" w:color="auto" w:fill="auto"/>
          </w:tcPr>
          <w:p w14:paraId="3D533A4D" w14:textId="6F088642" w:rsidR="00B61EAB" w:rsidRPr="00C64CD8" w:rsidRDefault="00B61EAB" w:rsidP="00015693">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b/>
                <w:bCs/>
                <w:sz w:val="20"/>
                <w:szCs w:val="20"/>
              </w:rPr>
              <w:t xml:space="preserve">: </w:t>
            </w:r>
            <w:r>
              <w:rPr>
                <w:sz w:val="20"/>
                <w:szCs w:val="20"/>
              </w:rPr>
              <w:t>improve my Lexile score by reading.</w:t>
            </w:r>
          </w:p>
        </w:tc>
        <w:tc>
          <w:tcPr>
            <w:tcW w:w="2970" w:type="dxa"/>
            <w:gridSpan w:val="2"/>
            <w:tcBorders>
              <w:bottom w:val="single" w:sz="4" w:space="0" w:color="auto"/>
            </w:tcBorders>
            <w:shd w:val="clear" w:color="auto" w:fill="auto"/>
          </w:tcPr>
          <w:p w14:paraId="071C2EB9" w14:textId="05218810" w:rsidR="00B61EAB" w:rsidRPr="00C51662" w:rsidRDefault="00B61EAB" w:rsidP="00784F5E">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b/>
                <w:bCs/>
                <w:sz w:val="20"/>
                <w:szCs w:val="20"/>
              </w:rPr>
              <w:t xml:space="preserve">: </w:t>
            </w:r>
            <w:r w:rsidRPr="005B222B">
              <w:rPr>
                <w:sz w:val="20"/>
                <w:szCs w:val="20"/>
              </w:rPr>
              <w:t>determine the structure of a specific paragraph, including particular sentences, develop and refine key</w:t>
            </w:r>
            <w:r>
              <w:rPr>
                <w:sz w:val="20"/>
                <w:szCs w:val="20"/>
              </w:rPr>
              <w:t>.</w:t>
            </w:r>
          </w:p>
        </w:tc>
        <w:tc>
          <w:tcPr>
            <w:tcW w:w="3060" w:type="dxa"/>
            <w:tcBorders>
              <w:bottom w:val="single" w:sz="4" w:space="0" w:color="auto"/>
            </w:tcBorders>
            <w:shd w:val="clear" w:color="auto" w:fill="auto"/>
          </w:tcPr>
          <w:p w14:paraId="7FB5E602" w14:textId="22E62052" w:rsidR="00B61EAB" w:rsidRPr="00C51662" w:rsidRDefault="00B61EAB" w:rsidP="00B61EAB">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784F5E">
              <w:rPr>
                <w:rFonts w:ascii="Times New Roman" w:eastAsia="Times New Roman" w:hAnsi="Times New Roman"/>
                <w:sz w:val="20"/>
                <w:szCs w:val="20"/>
              </w:rPr>
              <w:t xml:space="preserve">: </w:t>
            </w:r>
            <w:r>
              <w:rPr>
                <w:sz w:val="20"/>
                <w:szCs w:val="20"/>
              </w:rPr>
              <w:t>describe the difference between the movie and the novel.</w:t>
            </w:r>
          </w:p>
        </w:tc>
        <w:tc>
          <w:tcPr>
            <w:tcW w:w="2970" w:type="dxa"/>
            <w:tcBorders>
              <w:bottom w:val="single" w:sz="4" w:space="0" w:color="auto"/>
            </w:tcBorders>
            <w:shd w:val="clear" w:color="auto" w:fill="auto"/>
          </w:tcPr>
          <w:p w14:paraId="0574A770" w14:textId="6C5595C6" w:rsidR="00B61EAB" w:rsidRPr="00C51662" w:rsidRDefault="00B61EAB" w:rsidP="00F069A7">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784F5E">
              <w:rPr>
                <w:rFonts w:ascii="Times New Roman" w:eastAsia="Times New Roman" w:hAnsi="Times New Roman"/>
                <w:sz w:val="20"/>
                <w:szCs w:val="20"/>
              </w:rPr>
              <w:t xml:space="preserve">: </w:t>
            </w:r>
            <w:r w:rsidRPr="00784F5E">
              <w:rPr>
                <w:sz w:val="20"/>
                <w:szCs w:val="20"/>
              </w:rPr>
              <w:t>use of active and passive voice to affect the writer’s purpose.</w:t>
            </w:r>
          </w:p>
        </w:tc>
        <w:tc>
          <w:tcPr>
            <w:tcW w:w="3078" w:type="dxa"/>
            <w:tcBorders>
              <w:bottom w:val="single" w:sz="4" w:space="0" w:color="auto"/>
            </w:tcBorders>
            <w:shd w:val="clear" w:color="auto" w:fill="auto"/>
          </w:tcPr>
          <w:p w14:paraId="2C7CBEC4" w14:textId="7F7613B8" w:rsidR="00B61EAB" w:rsidRPr="00C51662" w:rsidRDefault="00B61EAB" w:rsidP="00D96289">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D96289">
              <w:rPr>
                <w:sz w:val="20"/>
                <w:szCs w:val="20"/>
              </w:rPr>
              <w:t>evaluate career choices for my future.</w:t>
            </w:r>
          </w:p>
        </w:tc>
      </w:tr>
      <w:tr w:rsidR="00B61EAB" w:rsidRPr="006512A7" w14:paraId="542D093A" w14:textId="77777777" w:rsidTr="00EA4A2B">
        <w:trPr>
          <w:trHeight w:val="1268"/>
        </w:trPr>
        <w:tc>
          <w:tcPr>
            <w:tcW w:w="2538" w:type="dxa"/>
            <w:shd w:val="clear" w:color="auto" w:fill="auto"/>
          </w:tcPr>
          <w:p w14:paraId="63B25129" w14:textId="5763893C" w:rsidR="00B61EAB" w:rsidRDefault="00B61EAB" w:rsidP="00B577C4">
            <w:pPr>
              <w:spacing w:after="0" w:line="240" w:lineRule="auto"/>
              <w:rPr>
                <w:rFonts w:ascii="Times New Roman" w:hAnsi="Times New Roman"/>
                <w:bCs/>
                <w:sz w:val="20"/>
                <w:szCs w:val="20"/>
              </w:rPr>
            </w:pPr>
            <w:r w:rsidRPr="00483A0E">
              <w:rPr>
                <w:rFonts w:ascii="Times New Roman" w:hAnsi="Times New Roman"/>
                <w:b/>
                <w:bCs/>
                <w:sz w:val="20"/>
                <w:szCs w:val="20"/>
              </w:rPr>
              <w:t>Mini Lesson</w:t>
            </w:r>
            <w:r w:rsidRPr="00B577C4">
              <w:rPr>
                <w:rFonts w:ascii="Times New Roman" w:hAnsi="Times New Roman"/>
                <w:bCs/>
                <w:sz w:val="20"/>
                <w:szCs w:val="20"/>
              </w:rPr>
              <w:t xml:space="preserve">:  </w:t>
            </w:r>
            <w:r>
              <w:rPr>
                <w:rFonts w:ascii="Times New Roman" w:hAnsi="Times New Roman"/>
                <w:bCs/>
                <w:sz w:val="20"/>
                <w:szCs w:val="20"/>
              </w:rPr>
              <w:t>Students will complete an Achieve 3000 assignment.  Students will work on their DAR essay and their book reports.</w:t>
            </w:r>
          </w:p>
          <w:p w14:paraId="4AE08C2D" w14:textId="77777777" w:rsidR="00B61EAB" w:rsidRDefault="00B61EAB" w:rsidP="00B577C4">
            <w:pPr>
              <w:spacing w:after="0" w:line="240" w:lineRule="auto"/>
              <w:rPr>
                <w:rFonts w:ascii="Times New Roman" w:hAnsi="Times New Roman"/>
                <w:bCs/>
                <w:sz w:val="20"/>
                <w:szCs w:val="20"/>
              </w:rPr>
            </w:pPr>
          </w:p>
          <w:p w14:paraId="2F1B8388" w14:textId="77777777" w:rsidR="00B61EAB" w:rsidRPr="00483A0E" w:rsidRDefault="00B61EAB" w:rsidP="00B577C4">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D91D41E" w14:textId="77777777" w:rsidR="00B61EAB" w:rsidRPr="00483A0E" w:rsidRDefault="00B61EAB" w:rsidP="00B577C4">
            <w:pPr>
              <w:spacing w:after="0" w:line="240" w:lineRule="auto"/>
              <w:rPr>
                <w:rFonts w:ascii="Times New Roman" w:hAnsi="Times New Roman"/>
                <w:sz w:val="20"/>
                <w:szCs w:val="20"/>
              </w:rPr>
            </w:pPr>
          </w:p>
          <w:p w14:paraId="1F7C8E0D" w14:textId="7B5FE47B" w:rsidR="00B61EAB" w:rsidRPr="00C64CD8" w:rsidRDefault="00B61EAB" w:rsidP="00015693">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computer, rubrics</w:t>
            </w:r>
          </w:p>
        </w:tc>
        <w:tc>
          <w:tcPr>
            <w:tcW w:w="2970" w:type="dxa"/>
            <w:gridSpan w:val="2"/>
            <w:shd w:val="clear" w:color="auto" w:fill="auto"/>
          </w:tcPr>
          <w:p w14:paraId="133A48E4" w14:textId="77777777" w:rsidR="00B61EAB" w:rsidRDefault="00B61EAB" w:rsidP="00015693">
            <w:pPr>
              <w:spacing w:after="0" w:line="240" w:lineRule="auto"/>
              <w:rPr>
                <w:rFonts w:ascii="Times New Roman" w:hAnsi="Times New Roman"/>
                <w:bCs/>
                <w:sz w:val="20"/>
                <w:szCs w:val="20"/>
              </w:rPr>
            </w:pPr>
            <w:r w:rsidRPr="00483A0E">
              <w:rPr>
                <w:rFonts w:ascii="Times New Roman" w:hAnsi="Times New Roman"/>
                <w:b/>
                <w:bCs/>
                <w:sz w:val="20"/>
                <w:szCs w:val="20"/>
              </w:rPr>
              <w:t>Mini Lesson</w:t>
            </w:r>
            <w:r w:rsidRPr="00B577C4">
              <w:rPr>
                <w:rFonts w:ascii="Times New Roman" w:hAnsi="Times New Roman"/>
                <w:bCs/>
                <w:sz w:val="20"/>
                <w:szCs w:val="20"/>
              </w:rPr>
              <w:t xml:space="preserve">:  </w:t>
            </w:r>
            <w:r>
              <w:rPr>
                <w:rFonts w:ascii="Times New Roman" w:hAnsi="Times New Roman"/>
                <w:bCs/>
                <w:sz w:val="20"/>
                <w:szCs w:val="20"/>
              </w:rPr>
              <w:t>Students will respond to quotation in their composition books in regards to figurative language.  Students will find a memorable paragraph from CST and explain what made it memorable to them.</w:t>
            </w:r>
          </w:p>
          <w:p w14:paraId="4EDD918E" w14:textId="77777777" w:rsidR="00B61EAB" w:rsidRPr="00483A0E" w:rsidRDefault="00B61EAB" w:rsidP="00A16E3F">
            <w:pPr>
              <w:spacing w:after="0" w:line="240" w:lineRule="auto"/>
              <w:rPr>
                <w:rFonts w:ascii="Times New Roman" w:hAnsi="Times New Roman"/>
                <w:sz w:val="20"/>
                <w:szCs w:val="20"/>
              </w:rPr>
            </w:pPr>
          </w:p>
          <w:p w14:paraId="3998564C" w14:textId="77777777" w:rsidR="00B61EAB" w:rsidRPr="00483A0E" w:rsidRDefault="00B61EAB"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4337335" w14:textId="77777777" w:rsidR="00B61EAB" w:rsidRPr="00483A0E" w:rsidRDefault="00B61EAB" w:rsidP="00A16E3F">
            <w:pPr>
              <w:spacing w:after="0" w:line="240" w:lineRule="auto"/>
              <w:rPr>
                <w:rFonts w:ascii="Times New Roman" w:hAnsi="Times New Roman"/>
                <w:sz w:val="20"/>
                <w:szCs w:val="20"/>
              </w:rPr>
            </w:pPr>
          </w:p>
          <w:p w14:paraId="6B04243C" w14:textId="493DD315" w:rsidR="00B61EAB" w:rsidRPr="006512A7" w:rsidRDefault="00B61EAB" w:rsidP="00015693">
            <w:pPr>
              <w:spacing w:after="0" w:line="240" w:lineRule="auto"/>
              <w:rPr>
                <w:b/>
              </w:rPr>
            </w:pPr>
            <w:r w:rsidRPr="00483A0E">
              <w:rPr>
                <w:rFonts w:ascii="Times New Roman" w:hAnsi="Times New Roman"/>
                <w:b/>
                <w:bCs/>
                <w:sz w:val="20"/>
                <w:szCs w:val="20"/>
              </w:rPr>
              <w:t xml:space="preserve">Resource/Materials: </w:t>
            </w:r>
            <w:r>
              <w:rPr>
                <w:rFonts w:ascii="Times New Roman" w:hAnsi="Times New Roman"/>
                <w:sz w:val="20"/>
                <w:szCs w:val="20"/>
              </w:rPr>
              <w:t>novel</w:t>
            </w:r>
            <w:r w:rsidRPr="00483A0E">
              <w:rPr>
                <w:rFonts w:ascii="Times New Roman" w:hAnsi="Times New Roman"/>
                <w:sz w:val="20"/>
                <w:szCs w:val="20"/>
              </w:rPr>
              <w:t xml:space="preserve">, </w:t>
            </w:r>
            <w:r>
              <w:rPr>
                <w:rFonts w:ascii="Times New Roman" w:hAnsi="Times New Roman"/>
                <w:sz w:val="20"/>
                <w:szCs w:val="20"/>
              </w:rPr>
              <w:t>composition book</w:t>
            </w:r>
          </w:p>
        </w:tc>
        <w:tc>
          <w:tcPr>
            <w:tcW w:w="3060" w:type="dxa"/>
            <w:shd w:val="clear" w:color="auto" w:fill="auto"/>
          </w:tcPr>
          <w:p w14:paraId="588FC1D6" w14:textId="1C8F9755" w:rsidR="00B61EAB" w:rsidRDefault="00B61EAB" w:rsidP="00015693">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Students will watch the movie version of the novel and have a character party, southern style.</w:t>
            </w:r>
          </w:p>
          <w:p w14:paraId="22D9811F" w14:textId="77777777" w:rsidR="00B61EAB" w:rsidRPr="00483A0E" w:rsidRDefault="00B61EAB" w:rsidP="00A16E3F">
            <w:pPr>
              <w:spacing w:after="0" w:line="240" w:lineRule="auto"/>
              <w:rPr>
                <w:rFonts w:ascii="Times New Roman" w:hAnsi="Times New Roman"/>
                <w:sz w:val="20"/>
                <w:szCs w:val="20"/>
              </w:rPr>
            </w:pPr>
          </w:p>
          <w:p w14:paraId="0D3B49BF" w14:textId="77777777" w:rsidR="00B61EAB" w:rsidRPr="00483A0E" w:rsidRDefault="00B61EAB"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B61EAB" w:rsidRPr="00483A0E" w:rsidRDefault="00B61EAB" w:rsidP="00A16E3F">
            <w:pPr>
              <w:spacing w:after="0" w:line="240" w:lineRule="auto"/>
              <w:rPr>
                <w:rFonts w:ascii="Times New Roman" w:hAnsi="Times New Roman"/>
                <w:sz w:val="20"/>
                <w:szCs w:val="20"/>
              </w:rPr>
            </w:pPr>
          </w:p>
          <w:p w14:paraId="043353B0" w14:textId="560207C2" w:rsidR="00B61EAB" w:rsidRPr="00AE21EF" w:rsidRDefault="00B61EAB" w:rsidP="00B61EAB">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N/A</w:t>
            </w:r>
          </w:p>
        </w:tc>
        <w:tc>
          <w:tcPr>
            <w:tcW w:w="2970" w:type="dxa"/>
            <w:shd w:val="clear" w:color="auto" w:fill="auto"/>
          </w:tcPr>
          <w:p w14:paraId="37B7E9D3" w14:textId="77777777" w:rsidR="00B61EAB" w:rsidRDefault="00B61EAB" w:rsidP="00BB2BA4">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Pr="00784F5E">
              <w:rPr>
                <w:rFonts w:ascii="Times New Roman" w:hAnsi="Times New Roman"/>
                <w:bCs/>
                <w:sz w:val="20"/>
                <w:szCs w:val="20"/>
              </w:rPr>
              <w:t xml:space="preserve">Students will read the excerpt from “To Kill a Mockingbird” then extract active and passive voice sentences and write in composition book. </w:t>
            </w:r>
            <w:r w:rsidRPr="00784F5E">
              <w:rPr>
                <w:rFonts w:ascii="Times New Roman" w:hAnsi="Times New Roman"/>
                <w:sz w:val="20"/>
                <w:szCs w:val="20"/>
              </w:rPr>
              <w:t>Students will work on other assignments and missing work.</w:t>
            </w:r>
          </w:p>
          <w:p w14:paraId="25921421" w14:textId="77777777" w:rsidR="00B61EAB" w:rsidRPr="00483A0E" w:rsidRDefault="00B61EAB" w:rsidP="00BB2BA4">
            <w:pPr>
              <w:spacing w:after="0" w:line="240" w:lineRule="auto"/>
              <w:rPr>
                <w:rFonts w:ascii="Times New Roman" w:hAnsi="Times New Roman"/>
                <w:sz w:val="20"/>
                <w:szCs w:val="20"/>
              </w:rPr>
            </w:pPr>
          </w:p>
          <w:p w14:paraId="701AEC9C" w14:textId="77777777" w:rsidR="00B61EAB" w:rsidRPr="00483A0E" w:rsidRDefault="00B61EAB" w:rsidP="00BB2BA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B61EAB" w:rsidRPr="00483A0E" w:rsidRDefault="00B61EAB" w:rsidP="00BB2BA4">
            <w:pPr>
              <w:spacing w:after="0" w:line="240" w:lineRule="auto"/>
              <w:rPr>
                <w:rFonts w:ascii="Times New Roman" w:hAnsi="Times New Roman"/>
                <w:sz w:val="20"/>
                <w:szCs w:val="20"/>
              </w:rPr>
            </w:pPr>
          </w:p>
          <w:p w14:paraId="6181C602" w14:textId="53A915B7" w:rsidR="00B61EAB" w:rsidRPr="004761EB" w:rsidRDefault="00B61EAB" w:rsidP="00015693">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excerpt, composition book</w:t>
            </w:r>
          </w:p>
        </w:tc>
        <w:tc>
          <w:tcPr>
            <w:tcW w:w="3078" w:type="dxa"/>
            <w:shd w:val="clear" w:color="auto" w:fill="auto"/>
          </w:tcPr>
          <w:p w14:paraId="33677B50" w14:textId="0FBBBB60" w:rsidR="00B61EAB" w:rsidRDefault="00B61EAB" w:rsidP="004C44D6">
            <w:pPr>
              <w:spacing w:after="0" w:line="240" w:lineRule="auto"/>
              <w:rPr>
                <w:rFonts w:ascii="Arial" w:hAnsi="Arial" w:cs="Arial"/>
                <w:sz w:val="20"/>
                <w:szCs w:val="20"/>
              </w:rPr>
            </w:pPr>
            <w:r w:rsidRPr="76AF291C">
              <w:rPr>
                <w:b/>
                <w:bCs/>
              </w:rPr>
              <w:t xml:space="preserve">Mini Lesson:  </w:t>
            </w:r>
            <w:r>
              <w:rPr>
                <w:rFonts w:ascii="Times New Roman" w:hAnsi="Times New Roman"/>
                <w:sz w:val="20"/>
                <w:szCs w:val="20"/>
              </w:rPr>
              <w:t xml:space="preserve">Students will </w:t>
            </w:r>
            <w:r w:rsidR="00D96289">
              <w:rPr>
                <w:rFonts w:ascii="Times New Roman" w:hAnsi="Times New Roman"/>
                <w:sz w:val="20"/>
                <w:szCs w:val="20"/>
              </w:rPr>
              <w:t>go to a career fair at the high school to evaluate their life’s choices.</w:t>
            </w:r>
          </w:p>
          <w:p w14:paraId="4CA07C51" w14:textId="77777777" w:rsidR="00B61EAB" w:rsidRPr="00D640B7" w:rsidRDefault="00B61EAB" w:rsidP="004C44D6">
            <w:pPr>
              <w:spacing w:after="0" w:line="240" w:lineRule="auto"/>
              <w:rPr>
                <w:bCs/>
              </w:rPr>
            </w:pPr>
          </w:p>
          <w:p w14:paraId="23F286F4" w14:textId="77777777" w:rsidR="00B61EAB" w:rsidRDefault="00B61EAB" w:rsidP="004C44D6">
            <w:pPr>
              <w:spacing w:after="0" w:line="240" w:lineRule="auto"/>
            </w:pPr>
            <w:r w:rsidRPr="76AF291C">
              <w:rPr>
                <w:b/>
                <w:bCs/>
              </w:rPr>
              <w:t xml:space="preserve">Activating Strategies:  </w:t>
            </w:r>
            <w:r>
              <w:t>Previous lessons</w:t>
            </w:r>
          </w:p>
          <w:p w14:paraId="2A2FFEC8" w14:textId="77777777" w:rsidR="00B61EAB" w:rsidRPr="008E1745" w:rsidRDefault="00B61EAB" w:rsidP="004C44D6">
            <w:pPr>
              <w:spacing w:after="0" w:line="240" w:lineRule="auto"/>
            </w:pPr>
          </w:p>
          <w:p w14:paraId="0FA345B1" w14:textId="713CE447" w:rsidR="00B61EAB" w:rsidRPr="00F7441A" w:rsidRDefault="00B61EAB" w:rsidP="00D96289">
            <w:pPr>
              <w:spacing w:after="0" w:line="240" w:lineRule="auto"/>
            </w:pPr>
            <w:r w:rsidRPr="76AF291C">
              <w:rPr>
                <w:b/>
                <w:bCs/>
              </w:rPr>
              <w:t>Resource/Materials</w:t>
            </w:r>
            <w:r>
              <w:rPr>
                <w:b/>
                <w:bCs/>
              </w:rPr>
              <w:t xml:space="preserve">: </w:t>
            </w:r>
            <w:r w:rsidR="00D96289">
              <w:t>N/A</w:t>
            </w:r>
            <w:bookmarkStart w:id="0" w:name="_GoBack"/>
            <w:bookmarkEnd w:id="0"/>
          </w:p>
        </w:tc>
      </w:tr>
      <w:tr w:rsidR="00B61EAB" w:rsidRPr="006512A7" w14:paraId="1E5C6E48" w14:textId="77777777" w:rsidTr="00EA4A2B">
        <w:trPr>
          <w:trHeight w:val="1178"/>
        </w:trPr>
        <w:tc>
          <w:tcPr>
            <w:tcW w:w="2538" w:type="dxa"/>
            <w:shd w:val="clear" w:color="auto" w:fill="auto"/>
          </w:tcPr>
          <w:p w14:paraId="39FE6EC6" w14:textId="77777777" w:rsidR="00B61EAB" w:rsidRDefault="00B61EAB" w:rsidP="00F069A7">
            <w:pPr>
              <w:spacing w:after="0" w:line="240" w:lineRule="auto"/>
              <w:rPr>
                <w:b/>
              </w:rPr>
            </w:pPr>
            <w:r>
              <w:rPr>
                <w:b/>
              </w:rPr>
              <w:lastRenderedPageBreak/>
              <w:t>Differentiation:</w:t>
            </w:r>
          </w:p>
          <w:p w14:paraId="70EC7C37" w14:textId="77777777" w:rsidR="00B61EAB" w:rsidRDefault="00B61EAB"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7790A110" w:rsidR="00B61EAB" w:rsidRDefault="00B61EAB" w:rsidP="00F069A7">
            <w:pPr>
              <w:spacing w:after="0" w:line="240" w:lineRule="auto"/>
              <w:rPr>
                <w:iCs/>
                <w:sz w:val="18"/>
                <w:szCs w:val="18"/>
              </w:rPr>
            </w:pPr>
            <w:r>
              <w:rPr>
                <w:i/>
                <w:iCs/>
                <w:sz w:val="18"/>
                <w:szCs w:val="18"/>
              </w:rPr>
              <w:t>Grouping Strategy:</w:t>
            </w:r>
            <w:r>
              <w:rPr>
                <w:iCs/>
                <w:sz w:val="18"/>
                <w:szCs w:val="18"/>
              </w:rPr>
              <w:t xml:space="preserve"> Individual</w:t>
            </w:r>
          </w:p>
          <w:p w14:paraId="5D83A6E4" w14:textId="7216A9BE" w:rsidR="00B61EAB" w:rsidRPr="00FD07BD" w:rsidRDefault="00B61EAB"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B61EAB" w:rsidRPr="001C5DF8" w:rsidRDefault="00B61EAB" w:rsidP="00CE494A">
            <w:pPr>
              <w:spacing w:after="0" w:line="240" w:lineRule="auto"/>
              <w:rPr>
                <w:i/>
                <w:sz w:val="18"/>
              </w:rPr>
            </w:pPr>
          </w:p>
        </w:tc>
        <w:tc>
          <w:tcPr>
            <w:tcW w:w="2970" w:type="dxa"/>
            <w:gridSpan w:val="2"/>
            <w:shd w:val="clear" w:color="auto" w:fill="auto"/>
          </w:tcPr>
          <w:p w14:paraId="4EA48310" w14:textId="77777777" w:rsidR="00B61EAB" w:rsidRDefault="00B61EAB" w:rsidP="00D640B7">
            <w:pPr>
              <w:spacing w:after="0" w:line="240" w:lineRule="auto"/>
              <w:rPr>
                <w:b/>
              </w:rPr>
            </w:pPr>
            <w:r>
              <w:rPr>
                <w:b/>
              </w:rPr>
              <w:t>Differentiation:</w:t>
            </w:r>
          </w:p>
          <w:p w14:paraId="1844CA11" w14:textId="22802F31" w:rsidR="00B61EAB" w:rsidRDefault="00B61EAB" w:rsidP="00D640B7">
            <w:pPr>
              <w:spacing w:after="0" w:line="240" w:lineRule="auto"/>
              <w:rPr>
                <w:i/>
                <w:sz w:val="18"/>
              </w:rPr>
            </w:pPr>
            <w:r w:rsidRPr="76AF291C">
              <w:rPr>
                <w:i/>
                <w:iCs/>
                <w:sz w:val="18"/>
                <w:szCs w:val="18"/>
              </w:rPr>
              <w:t xml:space="preserve">Content/Process/Product: </w:t>
            </w:r>
            <w:r>
              <w:rPr>
                <w:sz w:val="18"/>
                <w:szCs w:val="18"/>
              </w:rPr>
              <w:t>None</w:t>
            </w:r>
          </w:p>
          <w:p w14:paraId="765FAFBD" w14:textId="027FD6F5" w:rsidR="00B61EAB" w:rsidRDefault="00B61EAB" w:rsidP="00D640B7">
            <w:pPr>
              <w:spacing w:after="0" w:line="240" w:lineRule="auto"/>
              <w:rPr>
                <w:iCs/>
                <w:sz w:val="18"/>
                <w:szCs w:val="18"/>
              </w:rPr>
            </w:pPr>
            <w:r>
              <w:rPr>
                <w:i/>
                <w:iCs/>
                <w:sz w:val="18"/>
                <w:szCs w:val="18"/>
              </w:rPr>
              <w:t>Grouping Strategy:</w:t>
            </w:r>
            <w:r>
              <w:rPr>
                <w:iCs/>
                <w:sz w:val="18"/>
                <w:szCs w:val="18"/>
              </w:rPr>
              <w:t xml:space="preserve"> individual</w:t>
            </w:r>
          </w:p>
          <w:p w14:paraId="41BDE35D" w14:textId="1EA66FAB" w:rsidR="00B61EAB" w:rsidRPr="00FD07BD" w:rsidRDefault="00B61EAB" w:rsidP="00D640B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6704F959" w14:textId="43E34F29" w:rsidR="00B61EAB" w:rsidRPr="00D139D9" w:rsidRDefault="00B61EAB" w:rsidP="00D139D9">
            <w:pPr>
              <w:spacing w:after="0" w:line="240" w:lineRule="auto"/>
            </w:pPr>
          </w:p>
        </w:tc>
        <w:tc>
          <w:tcPr>
            <w:tcW w:w="3060" w:type="dxa"/>
            <w:shd w:val="clear" w:color="auto" w:fill="auto"/>
          </w:tcPr>
          <w:p w14:paraId="5C96CD05" w14:textId="77777777" w:rsidR="00B61EAB" w:rsidRDefault="00B61EAB" w:rsidP="00BA3F5E">
            <w:pPr>
              <w:spacing w:after="0" w:line="240" w:lineRule="auto"/>
              <w:rPr>
                <w:b/>
              </w:rPr>
            </w:pPr>
            <w:r>
              <w:rPr>
                <w:b/>
              </w:rPr>
              <w:t>Differentiation:</w:t>
            </w:r>
          </w:p>
          <w:p w14:paraId="20441894" w14:textId="4079C721" w:rsidR="00B61EAB" w:rsidRDefault="00B61EAB"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4679F09" w:rsidR="00B61EAB" w:rsidRDefault="00B61EAB" w:rsidP="00BA3F5E">
            <w:pPr>
              <w:spacing w:after="0" w:line="240" w:lineRule="auto"/>
              <w:rPr>
                <w:i/>
                <w:sz w:val="18"/>
              </w:rPr>
            </w:pPr>
            <w:r w:rsidRPr="76AF291C">
              <w:rPr>
                <w:i/>
                <w:iCs/>
                <w:sz w:val="18"/>
                <w:szCs w:val="18"/>
              </w:rPr>
              <w:t xml:space="preserve">Grouping Strategy: </w:t>
            </w:r>
            <w:r>
              <w:rPr>
                <w:sz w:val="18"/>
                <w:szCs w:val="18"/>
              </w:rPr>
              <w:t>Individual</w:t>
            </w:r>
          </w:p>
          <w:p w14:paraId="281FE825" w14:textId="2F233D85" w:rsidR="00B61EAB" w:rsidRPr="00FD07BD" w:rsidRDefault="00B61EAB"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B61EAB" w:rsidRPr="003C1AA7" w:rsidRDefault="00B61EAB" w:rsidP="00D139D9">
            <w:pPr>
              <w:spacing w:after="0" w:line="240" w:lineRule="auto"/>
              <w:rPr>
                <w:rFonts w:ascii="Bell MT" w:hAnsi="Bell MT"/>
                <w:sz w:val="18"/>
                <w:szCs w:val="18"/>
              </w:rPr>
            </w:pPr>
          </w:p>
        </w:tc>
        <w:tc>
          <w:tcPr>
            <w:tcW w:w="2970" w:type="dxa"/>
            <w:shd w:val="clear" w:color="auto" w:fill="auto"/>
          </w:tcPr>
          <w:p w14:paraId="22FF1F5A" w14:textId="77777777" w:rsidR="00B61EAB" w:rsidRDefault="00B61EAB" w:rsidP="00BB2BA4">
            <w:pPr>
              <w:spacing w:after="0" w:line="240" w:lineRule="auto"/>
              <w:rPr>
                <w:b/>
              </w:rPr>
            </w:pPr>
            <w:r>
              <w:rPr>
                <w:b/>
              </w:rPr>
              <w:t>Differentiation:</w:t>
            </w:r>
          </w:p>
          <w:p w14:paraId="3062763F" w14:textId="77777777" w:rsidR="00B61EAB" w:rsidRDefault="00B61EAB" w:rsidP="00BB2BA4">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77777777" w:rsidR="00B61EAB" w:rsidRDefault="00B61EAB" w:rsidP="00BB2BA4">
            <w:pPr>
              <w:spacing w:after="0" w:line="240" w:lineRule="auto"/>
              <w:rPr>
                <w:i/>
                <w:sz w:val="18"/>
              </w:rPr>
            </w:pPr>
            <w:r w:rsidRPr="76AF291C">
              <w:rPr>
                <w:i/>
                <w:iCs/>
                <w:sz w:val="18"/>
                <w:szCs w:val="18"/>
              </w:rPr>
              <w:t xml:space="preserve">Grouping Strategy: </w:t>
            </w:r>
            <w:r>
              <w:rPr>
                <w:sz w:val="18"/>
                <w:szCs w:val="18"/>
              </w:rPr>
              <w:t>Individual</w:t>
            </w:r>
          </w:p>
          <w:p w14:paraId="75436BEF" w14:textId="77777777" w:rsidR="00B61EAB" w:rsidRPr="00FD07BD" w:rsidRDefault="00B61EAB" w:rsidP="00BB2BA4">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3ED21CBD" w14:textId="18B2EB71" w:rsidR="00B61EAB" w:rsidRPr="00F73B7F" w:rsidRDefault="00B61EAB" w:rsidP="00230173">
            <w:pPr>
              <w:spacing w:after="0" w:line="240" w:lineRule="auto"/>
              <w:rPr>
                <w:sz w:val="18"/>
              </w:rPr>
            </w:pPr>
          </w:p>
        </w:tc>
        <w:tc>
          <w:tcPr>
            <w:tcW w:w="3078" w:type="dxa"/>
            <w:shd w:val="clear" w:color="auto" w:fill="auto"/>
          </w:tcPr>
          <w:p w14:paraId="3D067665" w14:textId="569C3594" w:rsidR="00B61EAB" w:rsidRDefault="00B61EAB" w:rsidP="6AD6690F">
            <w:pPr>
              <w:spacing w:after="0" w:line="240" w:lineRule="auto"/>
            </w:pPr>
            <w:r w:rsidRPr="6AD6690F">
              <w:rPr>
                <w:b/>
                <w:bCs/>
              </w:rPr>
              <w:t>Differentiation:</w:t>
            </w:r>
          </w:p>
          <w:p w14:paraId="7E0D593A" w14:textId="57478052" w:rsidR="00B61EAB" w:rsidRDefault="00B61EAB"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5D3CDEC1" w:rsidR="00B61EAB" w:rsidRDefault="00B61EAB" w:rsidP="6AD6690F">
            <w:pPr>
              <w:spacing w:after="0" w:line="240" w:lineRule="auto"/>
            </w:pPr>
            <w:r w:rsidRPr="6AD6690F">
              <w:rPr>
                <w:i/>
                <w:iCs/>
                <w:sz w:val="18"/>
                <w:szCs w:val="18"/>
              </w:rPr>
              <w:t xml:space="preserve">Grouping Strategy: </w:t>
            </w:r>
            <w:r>
              <w:rPr>
                <w:sz w:val="18"/>
                <w:szCs w:val="18"/>
              </w:rPr>
              <w:t xml:space="preserve">Group </w:t>
            </w:r>
          </w:p>
          <w:p w14:paraId="79ABF504" w14:textId="7FB1A26E" w:rsidR="00B61EAB" w:rsidRDefault="00B61EAB"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B61EAB" w:rsidRPr="00FD07BD" w:rsidRDefault="00B61EAB" w:rsidP="00FF7733">
            <w:pPr>
              <w:spacing w:after="0" w:line="240" w:lineRule="auto"/>
              <w:rPr>
                <w:rFonts w:ascii="Bell MT" w:hAnsi="Bell MT"/>
                <w:b/>
                <w:i/>
                <w:sz w:val="18"/>
                <w:szCs w:val="18"/>
              </w:rPr>
            </w:pPr>
          </w:p>
        </w:tc>
      </w:tr>
      <w:tr w:rsidR="00B61EAB" w:rsidRPr="006512A7" w14:paraId="35FA3251" w14:textId="77777777" w:rsidTr="00EA4A2B">
        <w:trPr>
          <w:trHeight w:val="1286"/>
        </w:trPr>
        <w:tc>
          <w:tcPr>
            <w:tcW w:w="2538" w:type="dxa"/>
            <w:shd w:val="clear" w:color="auto" w:fill="auto"/>
          </w:tcPr>
          <w:p w14:paraId="4E8BEA66" w14:textId="77777777" w:rsidR="00B61EAB" w:rsidRPr="006512A7" w:rsidRDefault="00B61EAB" w:rsidP="00EA4A2B">
            <w:pPr>
              <w:spacing w:after="0" w:line="240" w:lineRule="auto"/>
              <w:rPr>
                <w:b/>
              </w:rPr>
            </w:pPr>
            <w:r w:rsidRPr="006512A7">
              <w:rPr>
                <w:b/>
              </w:rPr>
              <w:t>Assessment:</w:t>
            </w:r>
          </w:p>
          <w:p w14:paraId="68AC305B" w14:textId="77777777" w:rsidR="00B61EAB" w:rsidRPr="00BA49DC" w:rsidRDefault="00B61EAB"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B61EAB" w:rsidRPr="00BA49DC" w:rsidRDefault="00B61EAB"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B61EAB" w:rsidRPr="00BA49DC" w:rsidRDefault="00B61EAB"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B61EAB" w:rsidRPr="00BA49DC" w:rsidRDefault="00B61EAB"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B61EAB" w:rsidRPr="006512A7" w:rsidRDefault="00B61EAB"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970" w:type="dxa"/>
            <w:gridSpan w:val="2"/>
            <w:shd w:val="clear" w:color="auto" w:fill="auto"/>
          </w:tcPr>
          <w:p w14:paraId="16D46AFA" w14:textId="77777777" w:rsidR="00B61EAB" w:rsidRPr="006512A7" w:rsidRDefault="00B61EAB" w:rsidP="00D640B7">
            <w:pPr>
              <w:spacing w:after="0" w:line="240" w:lineRule="auto"/>
              <w:rPr>
                <w:b/>
              </w:rPr>
            </w:pPr>
            <w:r w:rsidRPr="006512A7">
              <w:rPr>
                <w:b/>
              </w:rPr>
              <w:t>Assessment:</w:t>
            </w:r>
          </w:p>
          <w:p w14:paraId="6E18B942" w14:textId="77777777" w:rsidR="00B61EAB" w:rsidRPr="00BA49DC" w:rsidRDefault="00B61EAB"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B61EAB" w:rsidRPr="00BA49DC" w:rsidRDefault="00B61EAB"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17CB3371" w:rsidR="00B61EAB" w:rsidRPr="00BA49DC" w:rsidRDefault="00B61EAB"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107D0C09" w14:textId="77777777" w:rsidR="00B61EAB" w:rsidRPr="00BA49DC" w:rsidRDefault="00B61EAB"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B61EAB" w:rsidRPr="006512A7" w:rsidRDefault="00B61EAB"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3060" w:type="dxa"/>
            <w:shd w:val="clear" w:color="auto" w:fill="auto"/>
          </w:tcPr>
          <w:p w14:paraId="7E6BF306" w14:textId="77777777" w:rsidR="00B61EAB" w:rsidRPr="006512A7" w:rsidRDefault="00B61EAB" w:rsidP="00CD4329">
            <w:pPr>
              <w:spacing w:after="0" w:line="240" w:lineRule="auto"/>
              <w:rPr>
                <w:b/>
              </w:rPr>
            </w:pPr>
            <w:r w:rsidRPr="006512A7">
              <w:rPr>
                <w:b/>
              </w:rPr>
              <w:t>Assessment:</w:t>
            </w:r>
          </w:p>
          <w:p w14:paraId="006951C0" w14:textId="11E5C7B5" w:rsidR="00B61EAB" w:rsidRPr="00BA49DC" w:rsidRDefault="00B61EAB"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B61EAB" w:rsidRPr="00BA49DC" w:rsidRDefault="00B61EAB"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B61EAB" w:rsidRPr="00BA49DC" w:rsidRDefault="00B61EAB"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B61EAB" w:rsidRPr="00BA49DC" w:rsidRDefault="00B61EAB"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B61EAB" w:rsidRPr="00BA49DC" w:rsidRDefault="00B61EAB"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B61EAB" w:rsidRPr="006870EB" w:rsidRDefault="00B61EAB" w:rsidP="008565C6">
            <w:pPr>
              <w:spacing w:after="0" w:line="240" w:lineRule="auto"/>
              <w:rPr>
                <w:rFonts w:ascii="Bell MT" w:hAnsi="Bell MT"/>
                <w:b/>
                <w:i/>
                <w:sz w:val="18"/>
                <w:szCs w:val="18"/>
              </w:rPr>
            </w:pPr>
          </w:p>
        </w:tc>
        <w:tc>
          <w:tcPr>
            <w:tcW w:w="2970" w:type="dxa"/>
            <w:shd w:val="clear" w:color="auto" w:fill="auto"/>
          </w:tcPr>
          <w:p w14:paraId="3690B3C6" w14:textId="77777777" w:rsidR="00B61EAB" w:rsidRPr="006512A7" w:rsidRDefault="00B61EAB" w:rsidP="00BB2BA4">
            <w:pPr>
              <w:spacing w:after="0" w:line="240" w:lineRule="auto"/>
              <w:rPr>
                <w:b/>
              </w:rPr>
            </w:pPr>
            <w:r w:rsidRPr="006512A7">
              <w:rPr>
                <w:b/>
              </w:rPr>
              <w:t>Assessment:</w:t>
            </w:r>
          </w:p>
          <w:p w14:paraId="684D87D2" w14:textId="77777777" w:rsidR="00B61EAB" w:rsidRPr="00BA49DC" w:rsidRDefault="00B61EAB"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B61EAB" w:rsidRPr="00BA49DC" w:rsidRDefault="00B61EAB"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77777777" w:rsidR="00B61EAB" w:rsidRPr="00BA49DC" w:rsidRDefault="00B61EAB" w:rsidP="00BB2BA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5E5D3611" w14:textId="77777777" w:rsidR="00B61EAB" w:rsidRPr="00BA49DC" w:rsidRDefault="00B61EAB" w:rsidP="00BB2BA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B61EAB" w:rsidRPr="00BA49DC" w:rsidRDefault="00B61EAB"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B61EAB" w:rsidRPr="006512A7" w:rsidRDefault="00B61EAB" w:rsidP="008565C6">
            <w:pPr>
              <w:spacing w:after="0" w:line="240" w:lineRule="auto"/>
              <w:rPr>
                <w:b/>
              </w:rPr>
            </w:pPr>
          </w:p>
        </w:tc>
        <w:tc>
          <w:tcPr>
            <w:tcW w:w="3078" w:type="dxa"/>
            <w:shd w:val="clear" w:color="auto" w:fill="auto"/>
          </w:tcPr>
          <w:p w14:paraId="63AD714F" w14:textId="6DF16B21" w:rsidR="00B61EAB" w:rsidRDefault="00B61EAB" w:rsidP="6AD6690F">
            <w:pPr>
              <w:spacing w:after="0" w:line="240" w:lineRule="auto"/>
            </w:pPr>
            <w:r w:rsidRPr="6AD6690F">
              <w:rPr>
                <w:b/>
                <w:bCs/>
              </w:rPr>
              <w:t>Assessment:</w:t>
            </w:r>
          </w:p>
          <w:p w14:paraId="3445337D" w14:textId="194D06AD" w:rsidR="00B61EAB" w:rsidRDefault="00B61EAB"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B61EAB" w:rsidRDefault="00B61EAB"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B61EAB" w:rsidRDefault="00B61EAB"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1C99401B" w:rsidR="00B61EAB" w:rsidRDefault="00B61EAB" w:rsidP="6AD6690F">
            <w:pPr>
              <w:spacing w:after="0" w:line="240" w:lineRule="auto"/>
            </w:pPr>
            <w:r w:rsidRPr="76AF291C">
              <w:rPr>
                <w:rFonts w:ascii="Bell MT" w:eastAsia="Bell MT" w:hAnsi="Bell MT" w:cs="Bell MT"/>
                <w:i/>
                <w:iCs/>
                <w:sz w:val="18"/>
                <w:szCs w:val="18"/>
              </w:rPr>
              <w:t xml:space="preserve">Summative: </w:t>
            </w:r>
            <w:r>
              <w:rPr>
                <w:rFonts w:ascii="Bell MT" w:eastAsia="Bell MT" w:hAnsi="Bell MT" w:cs="Bell MT"/>
                <w:iCs/>
                <w:sz w:val="18"/>
                <w:szCs w:val="18"/>
              </w:rPr>
              <w:t>None</w:t>
            </w:r>
          </w:p>
          <w:p w14:paraId="41308356" w14:textId="73FD4059" w:rsidR="00B61EAB" w:rsidRDefault="00B61EAB"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B61EAB" w:rsidRPr="006512A7" w:rsidRDefault="00B61EAB" w:rsidP="008565C6">
            <w:pPr>
              <w:spacing w:after="0" w:line="240" w:lineRule="auto"/>
              <w:rPr>
                <w:b/>
              </w:rPr>
            </w:pPr>
          </w:p>
        </w:tc>
      </w:tr>
      <w:tr w:rsidR="00B61EAB" w:rsidRPr="006512A7" w14:paraId="569FA434" w14:textId="77777777" w:rsidTr="00EA4A2B">
        <w:trPr>
          <w:trHeight w:val="818"/>
        </w:trPr>
        <w:tc>
          <w:tcPr>
            <w:tcW w:w="2538" w:type="dxa"/>
            <w:shd w:val="clear" w:color="auto" w:fill="auto"/>
          </w:tcPr>
          <w:p w14:paraId="609B86CF" w14:textId="0DBD0132" w:rsidR="00B61EAB" w:rsidRPr="005C044F" w:rsidRDefault="00B61EAB" w:rsidP="00FC20FD">
            <w:pPr>
              <w:spacing w:after="0" w:line="240" w:lineRule="auto"/>
              <w:rPr>
                <w:b/>
              </w:rPr>
            </w:pPr>
            <w:r>
              <w:rPr>
                <w:b/>
                <w:bCs/>
              </w:rPr>
              <w:t>Homework: Unfinished Work and Reading</w:t>
            </w:r>
          </w:p>
        </w:tc>
        <w:tc>
          <w:tcPr>
            <w:tcW w:w="2970" w:type="dxa"/>
            <w:gridSpan w:val="2"/>
            <w:shd w:val="clear" w:color="auto" w:fill="auto"/>
          </w:tcPr>
          <w:p w14:paraId="21EF674A" w14:textId="75410945" w:rsidR="00B61EAB" w:rsidRPr="00541789" w:rsidRDefault="00B61EAB" w:rsidP="00FF7733">
            <w:pPr>
              <w:spacing w:after="0" w:line="240" w:lineRule="auto"/>
            </w:pPr>
            <w:r>
              <w:rPr>
                <w:b/>
                <w:bCs/>
              </w:rPr>
              <w:t>Homework: Unfinished Work and Reading</w:t>
            </w:r>
            <w:r w:rsidRPr="00541789">
              <w:t xml:space="preserve"> </w:t>
            </w:r>
          </w:p>
        </w:tc>
        <w:tc>
          <w:tcPr>
            <w:tcW w:w="3060" w:type="dxa"/>
            <w:shd w:val="clear" w:color="auto" w:fill="auto"/>
          </w:tcPr>
          <w:p w14:paraId="5667A0E8" w14:textId="6F895EDB" w:rsidR="00B61EAB" w:rsidRPr="00DE2ED5" w:rsidRDefault="00B61EAB" w:rsidP="00544F8D">
            <w:pPr>
              <w:spacing w:after="0" w:line="240" w:lineRule="auto"/>
            </w:pPr>
            <w:r>
              <w:rPr>
                <w:b/>
                <w:bCs/>
              </w:rPr>
              <w:t>Homework: Unfinished Work and Reading</w:t>
            </w:r>
            <w:r w:rsidRPr="00DE2ED5">
              <w:t xml:space="preserve"> </w:t>
            </w:r>
          </w:p>
        </w:tc>
        <w:tc>
          <w:tcPr>
            <w:tcW w:w="2970" w:type="dxa"/>
            <w:shd w:val="clear" w:color="auto" w:fill="auto"/>
          </w:tcPr>
          <w:p w14:paraId="173A7FEE" w14:textId="17210074" w:rsidR="00B61EAB" w:rsidRPr="0007650B" w:rsidRDefault="00B61EAB" w:rsidP="00FF7733">
            <w:pPr>
              <w:spacing w:after="0" w:line="240" w:lineRule="auto"/>
            </w:pPr>
            <w:r>
              <w:rPr>
                <w:b/>
                <w:bCs/>
              </w:rPr>
              <w:t>Homework: Unfinished Work and Reading</w:t>
            </w:r>
            <w:r w:rsidRPr="00DE2ED5">
              <w:t xml:space="preserve"> </w:t>
            </w:r>
          </w:p>
        </w:tc>
        <w:tc>
          <w:tcPr>
            <w:tcW w:w="3078" w:type="dxa"/>
            <w:shd w:val="clear" w:color="auto" w:fill="auto"/>
          </w:tcPr>
          <w:p w14:paraId="0474C2B7" w14:textId="15F5A69E" w:rsidR="00B61EAB" w:rsidRPr="003C1394" w:rsidRDefault="00B61EAB" w:rsidP="00CD4329">
            <w:pPr>
              <w:spacing w:after="0" w:line="240" w:lineRule="auto"/>
            </w:pPr>
            <w:r>
              <w:rPr>
                <w:b/>
                <w:bCs/>
              </w:rPr>
              <w:t>Homework: Unfinished Work and Reading</w:t>
            </w:r>
            <w:r w:rsidRPr="003C1394">
              <w:t xml:space="preserve"> </w:t>
            </w:r>
          </w:p>
        </w:tc>
      </w:tr>
    </w:tbl>
    <w:p w14:paraId="591D458F" w14:textId="640B75E6"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Cold Sassy Tree plus a novel of the </w:t>
      </w:r>
      <w:r w:rsidR="00EA4A2B" w:rsidRPr="00EA4A2B">
        <w:rPr>
          <w:sz w:val="18"/>
          <w:szCs w:val="18"/>
        </w:rPr>
        <w:t>student’s</w:t>
      </w:r>
      <w:r w:rsidR="005C044F" w:rsidRPr="00EA4A2B">
        <w:rPr>
          <w:sz w:val="18"/>
          <w:szCs w:val="18"/>
        </w:rPr>
        <w:t xml:space="preserve"> choice on their </w:t>
      </w:r>
      <w:proofErr w:type="spellStart"/>
      <w:r w:rsidR="005C044F" w:rsidRPr="00EA4A2B">
        <w:rPr>
          <w:sz w:val="18"/>
          <w:szCs w:val="18"/>
        </w:rPr>
        <w:t>lexile</w:t>
      </w:r>
      <w:proofErr w:type="spellEnd"/>
      <w:r w:rsidR="005C044F" w:rsidRPr="00EA4A2B">
        <w:rPr>
          <w:sz w:val="18"/>
          <w:szCs w:val="18"/>
        </w:rPr>
        <w:t xml:space="preserve"> level about approaching adolescence and adulthood.</w:t>
      </w:r>
    </w:p>
    <w:p w14:paraId="64189F40" w14:textId="5D251F29" w:rsidR="005C044F" w:rsidRPr="00EA4A2B" w:rsidRDefault="005C044F" w:rsidP="006476A9">
      <w:pPr>
        <w:rPr>
          <w:sz w:val="18"/>
          <w:szCs w:val="18"/>
        </w:rPr>
      </w:pPr>
      <w:r w:rsidRPr="00EA4A2B">
        <w:rPr>
          <w:b/>
          <w:sz w:val="18"/>
          <w:szCs w:val="18"/>
        </w:rPr>
        <w:t>Disclaimer:</w:t>
      </w:r>
      <w:r w:rsidRPr="00EA4A2B">
        <w:rPr>
          <w:sz w:val="18"/>
          <w:szCs w:val="18"/>
        </w:rPr>
        <w:t xml:space="preserve"> Lesson Plans are subject to change!</w:t>
      </w:r>
    </w:p>
    <w:p w14:paraId="09F80C01" w14:textId="77777777" w:rsidR="00784F5E" w:rsidRPr="00784F5E" w:rsidRDefault="00784F5E" w:rsidP="00784F5E">
      <w:pPr>
        <w:spacing w:after="0" w:line="240" w:lineRule="auto"/>
        <w:contextualSpacing/>
        <w:rPr>
          <w:rFonts w:ascii="Arial" w:hAnsi="Arial" w:cs="Arial"/>
          <w:sz w:val="20"/>
          <w:szCs w:val="20"/>
        </w:rPr>
      </w:pPr>
      <w:r w:rsidRPr="00784F5E">
        <w:rPr>
          <w:rFonts w:ascii="Arial" w:hAnsi="Arial" w:cs="Arial"/>
          <w:sz w:val="20"/>
          <w:szCs w:val="20"/>
        </w:rPr>
        <w:t>“A mother cow and her calf were hanging around just inside the fence, close enough for some of us to reach out and touch. Then as we watched in amazement, the mother—who, you must understand, was a lot taller than her offspring—backed up to the calf and pooped on its head.  Until Mrs. Care finally wiped it off, the poop just stayed there, like a brown beret. Was it my imagination, or did the calf really have an expression on its face, as if to say, “Hey Ma—</w:t>
      </w:r>
      <w:proofErr w:type="spellStart"/>
      <w:r w:rsidRPr="00784F5E">
        <w:rPr>
          <w:rFonts w:ascii="Arial" w:hAnsi="Arial" w:cs="Arial"/>
          <w:sz w:val="20"/>
          <w:szCs w:val="20"/>
        </w:rPr>
        <w:t>wha’d</w:t>
      </w:r>
      <w:proofErr w:type="spellEnd"/>
      <w:r w:rsidRPr="00784F5E">
        <w:rPr>
          <w:rFonts w:ascii="Arial" w:hAnsi="Arial" w:cs="Arial"/>
          <w:sz w:val="20"/>
          <w:szCs w:val="20"/>
        </w:rPr>
        <w:t xml:space="preserve"> I do?”</w:t>
      </w:r>
    </w:p>
    <w:p w14:paraId="0F40A6A4" w14:textId="0BF12E20" w:rsidR="00373998" w:rsidRDefault="00373998" w:rsidP="00EA4A2B">
      <w:pPr>
        <w:spacing w:after="0" w:line="240" w:lineRule="auto"/>
        <w:ind w:right="-994"/>
        <w:contextualSpacing/>
      </w:pPr>
    </w:p>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39F7" w14:textId="77777777" w:rsidR="00BB12C1" w:rsidRDefault="00BB12C1" w:rsidP="0039321F">
      <w:pPr>
        <w:spacing w:after="0" w:line="240" w:lineRule="auto"/>
      </w:pPr>
      <w:r>
        <w:separator/>
      </w:r>
    </w:p>
  </w:endnote>
  <w:endnote w:type="continuationSeparator" w:id="0">
    <w:p w14:paraId="780AF4E1" w14:textId="77777777" w:rsidR="00BB12C1" w:rsidRDefault="00BB12C1"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D906" w14:textId="77777777" w:rsidR="00BB12C1" w:rsidRDefault="00BB12C1" w:rsidP="0039321F">
      <w:pPr>
        <w:spacing w:after="0" w:line="240" w:lineRule="auto"/>
      </w:pPr>
      <w:r>
        <w:separator/>
      </w:r>
    </w:p>
  </w:footnote>
  <w:footnote w:type="continuationSeparator" w:id="0">
    <w:p w14:paraId="55F6E741" w14:textId="77777777" w:rsidR="00BB12C1" w:rsidRDefault="00BB12C1"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5"/>
  </w:num>
  <w:num w:numId="5">
    <w:abstractNumId w:val="3"/>
  </w:num>
  <w:num w:numId="6">
    <w:abstractNumId w:val="10"/>
  </w:num>
  <w:num w:numId="7">
    <w:abstractNumId w:val="4"/>
  </w:num>
  <w:num w:numId="8">
    <w:abstractNumId w:val="0"/>
  </w:num>
  <w:num w:numId="9">
    <w:abstractNumId w:val="19"/>
  </w:num>
  <w:num w:numId="10">
    <w:abstractNumId w:val="14"/>
  </w:num>
  <w:num w:numId="11">
    <w:abstractNumId w:val="8"/>
  </w:num>
  <w:num w:numId="12">
    <w:abstractNumId w:val="13"/>
  </w:num>
  <w:num w:numId="13">
    <w:abstractNumId w:val="7"/>
  </w:num>
  <w:num w:numId="14">
    <w:abstractNumId w:val="9"/>
  </w:num>
  <w:num w:numId="15">
    <w:abstractNumId w:val="6"/>
  </w:num>
  <w:num w:numId="16">
    <w:abstractNumId w:val="18"/>
  </w:num>
  <w:num w:numId="17">
    <w:abstractNumId w:val="16"/>
  </w:num>
  <w:num w:numId="18">
    <w:abstractNumId w:val="20"/>
  </w:num>
  <w:num w:numId="19">
    <w:abstractNumId w:val="1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5693"/>
    <w:rsid w:val="00016FF1"/>
    <w:rsid w:val="0004619E"/>
    <w:rsid w:val="00056938"/>
    <w:rsid w:val="00074B84"/>
    <w:rsid w:val="0007650B"/>
    <w:rsid w:val="0009092B"/>
    <w:rsid w:val="000A2102"/>
    <w:rsid w:val="000A3F66"/>
    <w:rsid w:val="000A6715"/>
    <w:rsid w:val="000C1ECA"/>
    <w:rsid w:val="0010291B"/>
    <w:rsid w:val="001057B1"/>
    <w:rsid w:val="00116271"/>
    <w:rsid w:val="00116DB8"/>
    <w:rsid w:val="0012304E"/>
    <w:rsid w:val="0012470F"/>
    <w:rsid w:val="00151957"/>
    <w:rsid w:val="001563AE"/>
    <w:rsid w:val="00160378"/>
    <w:rsid w:val="00171F9E"/>
    <w:rsid w:val="00185D1C"/>
    <w:rsid w:val="00193C53"/>
    <w:rsid w:val="00195077"/>
    <w:rsid w:val="001C2842"/>
    <w:rsid w:val="001C5DF8"/>
    <w:rsid w:val="001D14C8"/>
    <w:rsid w:val="001D4376"/>
    <w:rsid w:val="001E72B1"/>
    <w:rsid w:val="00212B7E"/>
    <w:rsid w:val="00230173"/>
    <w:rsid w:val="00230596"/>
    <w:rsid w:val="00231378"/>
    <w:rsid w:val="002417CE"/>
    <w:rsid w:val="00244783"/>
    <w:rsid w:val="00272740"/>
    <w:rsid w:val="00273C83"/>
    <w:rsid w:val="00280196"/>
    <w:rsid w:val="00284E61"/>
    <w:rsid w:val="002B5722"/>
    <w:rsid w:val="002E2F1C"/>
    <w:rsid w:val="002F2512"/>
    <w:rsid w:val="002F6DB4"/>
    <w:rsid w:val="00303612"/>
    <w:rsid w:val="00310698"/>
    <w:rsid w:val="0031555F"/>
    <w:rsid w:val="003217E6"/>
    <w:rsid w:val="0034608B"/>
    <w:rsid w:val="00357299"/>
    <w:rsid w:val="00357A9A"/>
    <w:rsid w:val="0036250E"/>
    <w:rsid w:val="00365962"/>
    <w:rsid w:val="00373998"/>
    <w:rsid w:val="00382B21"/>
    <w:rsid w:val="0039321F"/>
    <w:rsid w:val="00394982"/>
    <w:rsid w:val="003C1394"/>
    <w:rsid w:val="003C1AA7"/>
    <w:rsid w:val="003E069B"/>
    <w:rsid w:val="003E2B03"/>
    <w:rsid w:val="003F19B2"/>
    <w:rsid w:val="004108D8"/>
    <w:rsid w:val="00416AA4"/>
    <w:rsid w:val="004171E9"/>
    <w:rsid w:val="00420D29"/>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69AA"/>
    <w:rsid w:val="005C044F"/>
    <w:rsid w:val="005C3946"/>
    <w:rsid w:val="005C3E7B"/>
    <w:rsid w:val="005C4DB1"/>
    <w:rsid w:val="005E06CA"/>
    <w:rsid w:val="005E0CE5"/>
    <w:rsid w:val="005E63F2"/>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7222"/>
    <w:rsid w:val="00743CD0"/>
    <w:rsid w:val="00744880"/>
    <w:rsid w:val="00744AE0"/>
    <w:rsid w:val="00746362"/>
    <w:rsid w:val="0075175B"/>
    <w:rsid w:val="00771D10"/>
    <w:rsid w:val="00784F5E"/>
    <w:rsid w:val="00790E10"/>
    <w:rsid w:val="0079406C"/>
    <w:rsid w:val="007B620A"/>
    <w:rsid w:val="007E3586"/>
    <w:rsid w:val="008023C6"/>
    <w:rsid w:val="00805138"/>
    <w:rsid w:val="00807E6D"/>
    <w:rsid w:val="00832029"/>
    <w:rsid w:val="008565C6"/>
    <w:rsid w:val="00856F1D"/>
    <w:rsid w:val="00865D8B"/>
    <w:rsid w:val="00877CEE"/>
    <w:rsid w:val="008823B9"/>
    <w:rsid w:val="008C3784"/>
    <w:rsid w:val="008D7F16"/>
    <w:rsid w:val="008E1745"/>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644F7"/>
    <w:rsid w:val="00A8291B"/>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C3889"/>
    <w:rsid w:val="00BC669C"/>
    <w:rsid w:val="00BD6730"/>
    <w:rsid w:val="00BE04D9"/>
    <w:rsid w:val="00BF0CF1"/>
    <w:rsid w:val="00BF1AB4"/>
    <w:rsid w:val="00C00270"/>
    <w:rsid w:val="00C075BA"/>
    <w:rsid w:val="00C11765"/>
    <w:rsid w:val="00C17DC5"/>
    <w:rsid w:val="00C22A3C"/>
    <w:rsid w:val="00C2358C"/>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640B7"/>
    <w:rsid w:val="00D66C13"/>
    <w:rsid w:val="00D750BF"/>
    <w:rsid w:val="00D811BD"/>
    <w:rsid w:val="00D85C44"/>
    <w:rsid w:val="00D96289"/>
    <w:rsid w:val="00DA1C98"/>
    <w:rsid w:val="00DB1DE4"/>
    <w:rsid w:val="00DB4041"/>
    <w:rsid w:val="00DC2928"/>
    <w:rsid w:val="00DC73F7"/>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94B84"/>
    <w:rsid w:val="00EA4A2B"/>
    <w:rsid w:val="00EB0221"/>
    <w:rsid w:val="00EC748F"/>
    <w:rsid w:val="00EC7C37"/>
    <w:rsid w:val="00ED258A"/>
    <w:rsid w:val="00ED2B41"/>
    <w:rsid w:val="00EE0A53"/>
    <w:rsid w:val="00EE2CDE"/>
    <w:rsid w:val="00EF2782"/>
    <w:rsid w:val="00EF5D09"/>
    <w:rsid w:val="00F069A7"/>
    <w:rsid w:val="00F10675"/>
    <w:rsid w:val="00F23E6E"/>
    <w:rsid w:val="00F31B4F"/>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4</cp:revision>
  <cp:lastPrinted>2013-08-07T12:46:00Z</cp:lastPrinted>
  <dcterms:created xsi:type="dcterms:W3CDTF">2016-09-15T19:33:00Z</dcterms:created>
  <dcterms:modified xsi:type="dcterms:W3CDTF">2016-09-16T12:35:00Z</dcterms:modified>
</cp:coreProperties>
</file>