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92"/>
        <w:gridCol w:w="1328"/>
        <w:gridCol w:w="2340"/>
        <w:gridCol w:w="3150"/>
        <w:gridCol w:w="316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08F7EB20" w:rsidR="0039321F" w:rsidRPr="006512A7" w:rsidRDefault="76AF291C" w:rsidP="00365856">
            <w:pPr>
              <w:spacing w:after="0" w:line="240" w:lineRule="auto"/>
            </w:pPr>
            <w:r w:rsidRPr="76AF291C">
              <w:rPr>
                <w:b/>
                <w:bCs/>
                <w:u w:val="single"/>
              </w:rPr>
              <w:t>Teacher/Room</w:t>
            </w:r>
            <w:r w:rsidR="00212B7E">
              <w:t>:        Dr. Nelson Room 1</w:t>
            </w:r>
            <w:r w:rsidR="00C64CD8">
              <w:t>49</w:t>
            </w:r>
            <w:r>
              <w:t xml:space="preserve">                                              Week of:   </w:t>
            </w:r>
            <w:r w:rsidR="00817ECF">
              <w:t>1</w:t>
            </w:r>
            <w:r w:rsidR="00C64CD8">
              <w:t>/</w:t>
            </w:r>
            <w:r w:rsidR="00365856">
              <w:t>23</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46173D">
        <w:tc>
          <w:tcPr>
            <w:tcW w:w="343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52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34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15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16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46173D">
        <w:trPr>
          <w:trHeight w:val="746"/>
        </w:trPr>
        <w:tc>
          <w:tcPr>
            <w:tcW w:w="3438" w:type="dxa"/>
            <w:shd w:val="clear" w:color="auto" w:fill="auto"/>
          </w:tcPr>
          <w:p w14:paraId="15142CF3" w14:textId="77777777" w:rsidR="00365856" w:rsidRPr="001C2842" w:rsidRDefault="00365856" w:rsidP="00365856">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798D23A" w14:textId="029230DE" w:rsidR="00365856" w:rsidRPr="00365856" w:rsidRDefault="00365856" w:rsidP="00365856">
            <w:pPr>
              <w:spacing w:after="0" w:line="240" w:lineRule="auto"/>
              <w:rPr>
                <w:rFonts w:ascii="Arial" w:hAnsi="Arial" w:cs="Arial"/>
                <w:sz w:val="20"/>
                <w:szCs w:val="20"/>
              </w:rPr>
            </w:pPr>
            <w:r w:rsidRPr="00365856">
              <w:rPr>
                <w:rFonts w:ascii="Arial" w:hAnsi="Arial" w:cs="Arial"/>
                <w:b/>
                <w:sz w:val="20"/>
                <w:szCs w:val="20"/>
              </w:rPr>
              <w:t>ELACC8RL1:</w:t>
            </w:r>
            <w:r w:rsidRPr="00365856">
              <w:rPr>
                <w:rFonts w:ascii="Arial" w:hAnsi="Arial" w:cs="Arial"/>
                <w:sz w:val="20"/>
                <w:szCs w:val="20"/>
              </w:rPr>
              <w:t xml:space="preserve"> Cite the textual evidence that most strongly supports an analysis of what the text says explicitly as well as inferences drawn from the text.</w:t>
            </w:r>
          </w:p>
          <w:p w14:paraId="09FB5671" w14:textId="05106BAC" w:rsidR="00365856" w:rsidRPr="00365856" w:rsidRDefault="00365856" w:rsidP="00365856">
            <w:pPr>
              <w:spacing w:after="0" w:line="240" w:lineRule="auto"/>
              <w:rPr>
                <w:rFonts w:ascii="Arial" w:hAnsi="Arial" w:cs="Arial"/>
                <w:sz w:val="20"/>
                <w:szCs w:val="20"/>
              </w:rPr>
            </w:pPr>
            <w:r w:rsidRPr="00365856">
              <w:rPr>
                <w:rFonts w:ascii="Arial" w:hAnsi="Arial" w:cs="Arial"/>
                <w:b/>
                <w:sz w:val="20"/>
                <w:szCs w:val="20"/>
              </w:rPr>
              <w:t xml:space="preserve">ELACC8RL2: </w:t>
            </w:r>
            <w:r w:rsidRPr="00365856">
              <w:rPr>
                <w:rFonts w:ascii="Arial" w:hAnsi="Arial" w:cs="Arial"/>
                <w:sz w:val="20"/>
                <w:szCs w:val="20"/>
              </w:rPr>
              <w:t>Determine a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365856">
              <w:rPr>
                <w:rFonts w:ascii="Arial" w:hAnsi="Arial" w:cs="Arial"/>
                <w:b/>
                <w:sz w:val="20"/>
                <w:szCs w:val="20"/>
              </w:rPr>
              <w:t>ELACC8SL1:</w:t>
            </w:r>
            <w:r w:rsidRPr="00365856">
              <w:rPr>
                <w:rFonts w:ascii="Arial" w:hAnsi="Arial" w:cs="Arial"/>
                <w:sz w:val="20"/>
                <w:szCs w:val="20"/>
              </w:rPr>
              <w:t xml:space="preserve"> Engage effectively in a range of collaborative discussions with diverse partners on grade 8 topics and texts, building on others’ ideas and expressing their own clearly.</w:t>
            </w:r>
            <w:r>
              <w:rPr>
                <w:rFonts w:ascii="Arial" w:hAnsi="Arial" w:cs="Arial"/>
                <w:sz w:val="20"/>
                <w:szCs w:val="20"/>
              </w:rPr>
              <w:t xml:space="preserve"> </w:t>
            </w:r>
            <w:r w:rsidRPr="00365856">
              <w:rPr>
                <w:rFonts w:ascii="Arial" w:hAnsi="Arial" w:cs="Arial"/>
                <w:b/>
                <w:sz w:val="20"/>
                <w:szCs w:val="20"/>
              </w:rPr>
              <w:t>ELACC8SL2:</w:t>
            </w:r>
            <w:r>
              <w:rPr>
                <w:rFonts w:ascii="Arial" w:hAnsi="Arial" w:cs="Arial"/>
                <w:sz w:val="20"/>
                <w:szCs w:val="20"/>
              </w:rPr>
              <w:t xml:space="preserve"> </w:t>
            </w:r>
            <w:r w:rsidRPr="00365856">
              <w:rPr>
                <w:rFonts w:ascii="Arial" w:hAnsi="Arial" w:cs="Arial"/>
                <w:sz w:val="20"/>
                <w:szCs w:val="20"/>
              </w:rPr>
              <w:t xml:space="preserve">Analyze the purpose of information presented in diverse media and formats and evaluate the motives behind its presentation. </w:t>
            </w:r>
          </w:p>
          <w:p w14:paraId="0A2FDA50" w14:textId="7B68F035" w:rsidR="00365856" w:rsidRPr="00365856" w:rsidRDefault="00365856" w:rsidP="00365856">
            <w:pPr>
              <w:spacing w:after="0" w:line="240" w:lineRule="auto"/>
              <w:rPr>
                <w:rFonts w:ascii="Arial" w:hAnsi="Arial" w:cs="Arial"/>
                <w:sz w:val="20"/>
                <w:szCs w:val="20"/>
              </w:rPr>
            </w:pPr>
            <w:r w:rsidRPr="00365856">
              <w:rPr>
                <w:rFonts w:ascii="Arial" w:hAnsi="Arial" w:cs="Arial"/>
                <w:b/>
                <w:sz w:val="20"/>
                <w:szCs w:val="20"/>
              </w:rPr>
              <w:t>ELACC8SL3:</w:t>
            </w:r>
            <w:r>
              <w:rPr>
                <w:rFonts w:ascii="Arial" w:hAnsi="Arial" w:cs="Arial"/>
                <w:sz w:val="20"/>
                <w:szCs w:val="20"/>
              </w:rPr>
              <w:t xml:space="preserve"> </w:t>
            </w:r>
            <w:r w:rsidRPr="00365856">
              <w:rPr>
                <w:rFonts w:ascii="Arial" w:hAnsi="Arial" w:cs="Arial"/>
                <w:sz w:val="20"/>
                <w:szCs w:val="20"/>
              </w:rPr>
              <w:t>Delineate a speaker’s argument and specific claims, evaluating the soundness of the reasoning and relevance and sufficiency of the evidence and identifying when irrelevant evidence is introduced.</w:t>
            </w:r>
          </w:p>
          <w:p w14:paraId="07895686" w14:textId="4F07CA71" w:rsidR="00E9755C" w:rsidRPr="00F10675" w:rsidRDefault="00E9755C" w:rsidP="00EA1A3D">
            <w:pPr>
              <w:spacing w:after="0" w:line="240" w:lineRule="auto"/>
              <w:rPr>
                <w:rFonts w:ascii="Times New Roman" w:hAnsi="Times New Roman"/>
                <w:sz w:val="20"/>
                <w:szCs w:val="20"/>
              </w:rPr>
            </w:pPr>
          </w:p>
        </w:tc>
        <w:tc>
          <w:tcPr>
            <w:tcW w:w="2520" w:type="dxa"/>
            <w:gridSpan w:val="2"/>
            <w:shd w:val="clear" w:color="auto" w:fill="auto"/>
          </w:tcPr>
          <w:p w14:paraId="5D37C88B" w14:textId="77777777" w:rsidR="00293453" w:rsidRPr="001C2842" w:rsidRDefault="00293453" w:rsidP="0029345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F705258" w14:textId="060EC842" w:rsidR="005C6C1A" w:rsidRPr="005C6C1A" w:rsidRDefault="005C6C1A" w:rsidP="005C6C1A">
            <w:pPr>
              <w:spacing w:after="0" w:line="240" w:lineRule="auto"/>
              <w:rPr>
                <w:rFonts w:ascii="Arial" w:hAnsi="Arial" w:cs="Arial"/>
                <w:sz w:val="20"/>
                <w:szCs w:val="20"/>
              </w:rPr>
            </w:pPr>
            <w:r w:rsidRPr="005C6C1A">
              <w:rPr>
                <w:rFonts w:ascii="Arial" w:hAnsi="Arial" w:cs="Arial"/>
                <w:b/>
                <w:sz w:val="20"/>
                <w:szCs w:val="20"/>
              </w:rPr>
              <w:t>ELACC8RL1:</w:t>
            </w:r>
            <w:r w:rsidRPr="005C6C1A">
              <w:rPr>
                <w:rFonts w:ascii="Arial" w:hAnsi="Arial" w:cs="Arial"/>
                <w:sz w:val="20"/>
                <w:szCs w:val="20"/>
              </w:rPr>
              <w:t xml:space="preserve"> Analyze how particular lines of dialogue or incidents in a story or drama propel the action, reveal aspects of a character, or provoke a decision.</w:t>
            </w:r>
            <w:r>
              <w:rPr>
                <w:rFonts w:ascii="Arial" w:hAnsi="Arial" w:cs="Arial"/>
                <w:sz w:val="20"/>
                <w:szCs w:val="20"/>
              </w:rPr>
              <w:t xml:space="preserve"> </w:t>
            </w:r>
            <w:r w:rsidRPr="005C6C1A">
              <w:rPr>
                <w:rFonts w:ascii="Arial" w:hAnsi="Arial" w:cs="Arial"/>
                <w:b/>
                <w:sz w:val="20"/>
                <w:szCs w:val="20"/>
              </w:rPr>
              <w:t>ELACC8RL4:</w:t>
            </w:r>
            <w:r>
              <w:rPr>
                <w:rFonts w:ascii="Arial" w:hAnsi="Arial" w:cs="Arial"/>
                <w:sz w:val="20"/>
                <w:szCs w:val="20"/>
              </w:rPr>
              <w:t xml:space="preserve"> </w:t>
            </w:r>
            <w:r w:rsidRPr="005C6C1A">
              <w:rPr>
                <w:rFonts w:ascii="Arial" w:hAnsi="Arial" w:cs="Arial"/>
                <w:sz w:val="20"/>
                <w:szCs w:val="20"/>
              </w:rPr>
              <w:t>Determine the meaning of words and phrases as they are used in a text, including figurative and connotative meanings; analyze the impact of specific word choices on meaning and tone, including analogies or allusions to other texts.</w:t>
            </w:r>
          </w:p>
          <w:p w14:paraId="52749945" w14:textId="2558DB08" w:rsidR="00E9755C" w:rsidRPr="00A95928" w:rsidRDefault="005C6C1A" w:rsidP="0046173D">
            <w:pPr>
              <w:spacing w:after="0" w:line="240" w:lineRule="auto"/>
              <w:rPr>
                <w:b/>
              </w:rPr>
            </w:pPr>
            <w:r w:rsidRPr="005C6C1A">
              <w:rPr>
                <w:rFonts w:ascii="Arial" w:hAnsi="Arial" w:cs="Arial"/>
                <w:b/>
                <w:sz w:val="20"/>
                <w:szCs w:val="20"/>
              </w:rPr>
              <w:t>ELACC8RL6:</w:t>
            </w:r>
            <w:r w:rsidRPr="005C6C1A">
              <w:rPr>
                <w:rFonts w:ascii="Arial" w:hAnsi="Arial" w:cs="Arial"/>
                <w:sz w:val="20"/>
                <w:szCs w:val="20"/>
              </w:rPr>
              <w:t xml:space="preserve"> Analyze how differences in the points of view of characters and the audience or reader create such effects as suspense or humor.</w:t>
            </w:r>
            <w:r>
              <w:rPr>
                <w:rFonts w:ascii="Arial" w:hAnsi="Arial" w:cs="Arial"/>
                <w:sz w:val="20"/>
                <w:szCs w:val="20"/>
              </w:rPr>
              <w:t xml:space="preserve"> </w:t>
            </w:r>
            <w:r w:rsidRPr="005C6C1A">
              <w:rPr>
                <w:rFonts w:ascii="Arial" w:hAnsi="Arial" w:cs="Arial"/>
                <w:b/>
                <w:sz w:val="20"/>
                <w:szCs w:val="20"/>
              </w:rPr>
              <w:t>ELACC8L1:</w:t>
            </w:r>
            <w:r>
              <w:rPr>
                <w:rFonts w:ascii="Arial" w:hAnsi="Arial" w:cs="Arial"/>
                <w:sz w:val="20"/>
                <w:szCs w:val="20"/>
              </w:rPr>
              <w:t xml:space="preserve"> </w:t>
            </w:r>
            <w:r w:rsidRPr="005C6C1A">
              <w:rPr>
                <w:rFonts w:ascii="Arial" w:hAnsi="Arial" w:cs="Arial"/>
                <w:sz w:val="20"/>
                <w:szCs w:val="20"/>
              </w:rPr>
              <w:t>Demonstrate command of the conventions of standard English grammar and usage when writing or speaking.</w:t>
            </w:r>
          </w:p>
        </w:tc>
        <w:tc>
          <w:tcPr>
            <w:tcW w:w="234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44B5413" w14:textId="77777777" w:rsidR="002F4F3A" w:rsidRPr="002F4F3A" w:rsidRDefault="002F4F3A" w:rsidP="002F4F3A">
            <w:pPr>
              <w:spacing w:after="0" w:line="240" w:lineRule="auto"/>
              <w:rPr>
                <w:rFonts w:ascii="Arial" w:hAnsi="Arial" w:cs="Arial"/>
                <w:sz w:val="20"/>
                <w:szCs w:val="20"/>
              </w:rPr>
            </w:pPr>
            <w:r w:rsidRPr="002F4F3A">
              <w:rPr>
                <w:rFonts w:ascii="Arial" w:hAnsi="Arial" w:cs="Arial"/>
                <w:b/>
                <w:sz w:val="20"/>
                <w:szCs w:val="20"/>
              </w:rPr>
              <w:t>ELACC8L1:</w:t>
            </w:r>
            <w:r w:rsidRPr="002F4F3A">
              <w:rPr>
                <w:rFonts w:ascii="Arial" w:hAnsi="Arial" w:cs="Arial"/>
                <w:sz w:val="20"/>
                <w:szCs w:val="20"/>
              </w:rPr>
              <w:t xml:space="preserve">  Demonstrate command of the conventions of standard English grammar and usage when writing or speaking. </w:t>
            </w:r>
          </w:p>
          <w:p w14:paraId="68E5450D" w14:textId="753D214A" w:rsidR="002F4F3A" w:rsidRPr="002F4F3A" w:rsidRDefault="002F4F3A" w:rsidP="002F4F3A">
            <w:pPr>
              <w:spacing w:after="0" w:line="240" w:lineRule="auto"/>
              <w:rPr>
                <w:rFonts w:ascii="Arial" w:hAnsi="Arial" w:cs="Arial"/>
                <w:sz w:val="20"/>
                <w:szCs w:val="20"/>
              </w:rPr>
            </w:pPr>
            <w:r w:rsidRPr="002F4F3A">
              <w:rPr>
                <w:rFonts w:ascii="Arial" w:hAnsi="Arial" w:cs="Arial"/>
                <w:b/>
                <w:sz w:val="20"/>
                <w:szCs w:val="20"/>
              </w:rPr>
              <w:t>ELACC8</w:t>
            </w:r>
            <w:r w:rsidRPr="002F4F3A">
              <w:rPr>
                <w:rFonts w:ascii="Arial" w:hAnsi="Arial" w:cs="Arial"/>
                <w:b/>
                <w:sz w:val="20"/>
                <w:szCs w:val="20"/>
              </w:rPr>
              <w:t>L2:</w:t>
            </w:r>
            <w:r w:rsidRPr="002F4F3A">
              <w:rPr>
                <w:rFonts w:ascii="Arial" w:hAnsi="Arial" w:cs="Arial"/>
                <w:sz w:val="20"/>
                <w:szCs w:val="20"/>
              </w:rPr>
              <w:t xml:space="preserve">  Demonstrate command of the conventions of standard English capitalization, punctuation, and spelling when writing.</w:t>
            </w:r>
          </w:p>
          <w:p w14:paraId="3E96EFFF" w14:textId="77777777" w:rsidR="002F4F3A" w:rsidRPr="002F4F3A" w:rsidRDefault="002F4F3A" w:rsidP="002F4F3A">
            <w:pPr>
              <w:spacing w:after="0" w:line="240" w:lineRule="auto"/>
              <w:rPr>
                <w:rFonts w:ascii="Arial" w:hAnsi="Arial" w:cs="Arial"/>
                <w:sz w:val="20"/>
                <w:szCs w:val="20"/>
              </w:rPr>
            </w:pPr>
            <w:r w:rsidRPr="002F4F3A">
              <w:rPr>
                <w:rFonts w:ascii="Arial" w:hAnsi="Arial" w:cs="Arial"/>
                <w:b/>
                <w:sz w:val="20"/>
                <w:szCs w:val="20"/>
              </w:rPr>
              <w:t>ELACC8L3:</w:t>
            </w:r>
            <w:r w:rsidRPr="002F4F3A">
              <w:rPr>
                <w:rFonts w:ascii="Arial" w:hAnsi="Arial" w:cs="Arial"/>
                <w:sz w:val="20"/>
                <w:szCs w:val="20"/>
              </w:rPr>
              <w:t xml:space="preserve">  Use knowledge of language and its conventions when writing, speaking, or listening.</w:t>
            </w:r>
          </w:p>
          <w:p w14:paraId="49745899" w14:textId="50331F79" w:rsidR="00E9755C" w:rsidRPr="006512A7" w:rsidRDefault="00E9755C" w:rsidP="00E06126">
            <w:pPr>
              <w:spacing w:after="0" w:line="240" w:lineRule="auto"/>
            </w:pPr>
          </w:p>
        </w:tc>
        <w:tc>
          <w:tcPr>
            <w:tcW w:w="3150" w:type="dxa"/>
            <w:shd w:val="clear" w:color="auto" w:fill="auto"/>
          </w:tcPr>
          <w:p w14:paraId="70E5638E" w14:textId="6824CCB7" w:rsidR="00681B29" w:rsidRPr="00681B29" w:rsidRDefault="003E252B" w:rsidP="00681B29">
            <w:pPr>
              <w:rPr>
                <w:rFonts w:ascii="Arial" w:hAnsi="Arial" w:cs="Arial"/>
                <w:sz w:val="20"/>
                <w:szCs w:val="20"/>
              </w:rPr>
            </w:pPr>
            <w:r>
              <w:rPr>
                <w:rFonts w:ascii="Times New Roman" w:eastAsia="Times New Roman" w:hAnsi="Times New Roman"/>
                <w:b/>
                <w:bCs/>
                <w:sz w:val="20"/>
                <w:szCs w:val="20"/>
              </w:rPr>
              <w:t>C</w:t>
            </w:r>
            <w:r w:rsidR="00E9755C" w:rsidRPr="001C2842">
              <w:rPr>
                <w:rFonts w:ascii="Times New Roman" w:eastAsia="Times New Roman" w:hAnsi="Times New Roman"/>
                <w:b/>
                <w:bCs/>
                <w:sz w:val="20"/>
                <w:szCs w:val="20"/>
              </w:rPr>
              <w:t>ommon Core Standard(s)</w:t>
            </w:r>
            <w:r w:rsidR="00E9755C"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00681B29" w:rsidRPr="00681B29">
              <w:rPr>
                <w:rFonts w:ascii="Arial" w:hAnsi="Arial" w:cs="Arial"/>
                <w:b/>
                <w:sz w:val="20"/>
                <w:szCs w:val="20"/>
              </w:rPr>
              <w:t>ELACC8W2:</w:t>
            </w:r>
            <w:r w:rsidR="00681B29">
              <w:rPr>
                <w:rFonts w:ascii="Arial" w:hAnsi="Arial" w:cs="Arial"/>
                <w:sz w:val="20"/>
                <w:szCs w:val="20"/>
              </w:rPr>
              <w:t xml:space="preserve"> </w:t>
            </w:r>
            <w:r w:rsidR="00681B29" w:rsidRPr="00681B29">
              <w:rPr>
                <w:rFonts w:ascii="Arial" w:hAnsi="Arial" w:cs="Arial"/>
                <w:sz w:val="20"/>
                <w:szCs w:val="20"/>
              </w:rPr>
              <w:t>Write informative/explanatory texts to examine a topic and convey ideas, concepts, and information through the selection, organization, and analysis of relevant content.</w:t>
            </w:r>
            <w:r w:rsidR="00681B29">
              <w:rPr>
                <w:rFonts w:ascii="Arial" w:hAnsi="Arial" w:cs="Arial"/>
                <w:sz w:val="20"/>
                <w:szCs w:val="20"/>
              </w:rPr>
              <w:t xml:space="preserve"> </w:t>
            </w:r>
            <w:r w:rsidR="00681B29" w:rsidRPr="00681B29">
              <w:rPr>
                <w:rFonts w:ascii="Arial" w:hAnsi="Arial" w:cs="Arial"/>
                <w:b/>
                <w:sz w:val="20"/>
                <w:szCs w:val="20"/>
              </w:rPr>
              <w:t>ELACC8W4:</w:t>
            </w:r>
            <w:r w:rsidR="00681B29">
              <w:rPr>
                <w:rFonts w:ascii="Arial" w:hAnsi="Arial" w:cs="Arial"/>
                <w:sz w:val="20"/>
                <w:szCs w:val="20"/>
              </w:rPr>
              <w:t xml:space="preserve"> </w:t>
            </w:r>
            <w:r w:rsidR="00681B29" w:rsidRPr="00681B29">
              <w:rPr>
                <w:rFonts w:ascii="Arial" w:hAnsi="Arial" w:cs="Arial"/>
                <w:sz w:val="20"/>
                <w:szCs w:val="20"/>
              </w:rPr>
              <w:t>Produce clear and coherent writing in which the development, organization, and style are appropriate to task, purpose, and audience.</w:t>
            </w:r>
            <w:r w:rsidR="00681B29">
              <w:rPr>
                <w:rFonts w:ascii="Arial" w:hAnsi="Arial" w:cs="Arial"/>
                <w:sz w:val="20"/>
                <w:szCs w:val="20"/>
              </w:rPr>
              <w:t xml:space="preserve"> </w:t>
            </w:r>
            <w:r w:rsidR="00681B29" w:rsidRPr="00681B29">
              <w:rPr>
                <w:rFonts w:ascii="Arial" w:hAnsi="Arial" w:cs="Arial"/>
                <w:b/>
                <w:sz w:val="20"/>
                <w:szCs w:val="20"/>
              </w:rPr>
              <w:t>ELACC8W5:</w:t>
            </w:r>
            <w:r w:rsidR="00681B29" w:rsidRPr="00681B29">
              <w:rPr>
                <w:rFonts w:ascii="Arial" w:hAnsi="Arial" w:cs="Arial"/>
                <w:sz w:val="20"/>
                <w:szCs w:val="20"/>
              </w:rPr>
              <w:t xml:space="preserve"> With some guidance and support from peers and adults, develop and strengthen writing as needed by planning, revising, editing, rewriting, or trying a new approach, focusing on how well purpose and audience have been addressed.</w:t>
            </w:r>
            <w:r w:rsidR="00681B29">
              <w:rPr>
                <w:rFonts w:ascii="Arial" w:hAnsi="Arial" w:cs="Arial"/>
                <w:sz w:val="20"/>
                <w:szCs w:val="20"/>
              </w:rPr>
              <w:t xml:space="preserve"> </w:t>
            </w:r>
            <w:r w:rsidR="00681B29" w:rsidRPr="00681B29">
              <w:rPr>
                <w:rFonts w:ascii="Arial" w:hAnsi="Arial" w:cs="Arial"/>
                <w:b/>
                <w:sz w:val="20"/>
                <w:szCs w:val="20"/>
              </w:rPr>
              <w:t>ELACC8RL1:</w:t>
            </w:r>
            <w:r w:rsidR="00681B29">
              <w:rPr>
                <w:rFonts w:ascii="Arial" w:hAnsi="Arial" w:cs="Arial"/>
                <w:sz w:val="20"/>
                <w:szCs w:val="20"/>
              </w:rPr>
              <w:t xml:space="preserve"> </w:t>
            </w:r>
            <w:r w:rsidR="00681B29" w:rsidRPr="00681B29">
              <w:rPr>
                <w:rFonts w:ascii="Arial" w:hAnsi="Arial" w:cs="Arial"/>
                <w:sz w:val="20"/>
                <w:szCs w:val="20"/>
              </w:rPr>
              <w:t>Cite the textual evidence that most strongly supports an analysis of what the text says explicitly as well as inferences drawn from the text.</w:t>
            </w:r>
          </w:p>
          <w:p w14:paraId="1DBC3C4E" w14:textId="2247B0C0" w:rsidR="00E06126" w:rsidRPr="00E06126" w:rsidRDefault="00E06126" w:rsidP="00E06126">
            <w:pPr>
              <w:rPr>
                <w:rFonts w:ascii="Arial" w:hAnsi="Arial" w:cs="Arial"/>
                <w:sz w:val="20"/>
                <w:szCs w:val="20"/>
              </w:rPr>
            </w:pPr>
          </w:p>
          <w:p w14:paraId="7FEA3BBF" w14:textId="5D1D1F20" w:rsidR="00E9755C" w:rsidRPr="006512A7" w:rsidRDefault="00E9755C" w:rsidP="000976E8"/>
        </w:tc>
        <w:tc>
          <w:tcPr>
            <w:tcW w:w="316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A4CF45E" w14:textId="5CED02C2" w:rsidR="0046173D" w:rsidRPr="0046173D" w:rsidRDefault="0046173D" w:rsidP="0046173D">
            <w:pPr>
              <w:spacing w:after="0" w:line="240" w:lineRule="auto"/>
              <w:rPr>
                <w:rFonts w:ascii="Arial" w:hAnsi="Arial" w:cs="Arial"/>
                <w:sz w:val="20"/>
                <w:szCs w:val="20"/>
              </w:rPr>
            </w:pPr>
            <w:r w:rsidRPr="0046173D">
              <w:rPr>
                <w:rFonts w:ascii="Arial" w:hAnsi="Arial" w:cs="Arial"/>
                <w:b/>
                <w:sz w:val="20"/>
                <w:szCs w:val="20"/>
              </w:rPr>
              <w:t>ELACC8RL1:</w:t>
            </w:r>
            <w:r>
              <w:rPr>
                <w:rFonts w:ascii="Arial" w:hAnsi="Arial" w:cs="Arial"/>
                <w:sz w:val="20"/>
                <w:szCs w:val="20"/>
              </w:rPr>
              <w:t xml:space="preserve"> </w:t>
            </w:r>
            <w:r w:rsidRPr="0046173D">
              <w:rPr>
                <w:rFonts w:ascii="Arial" w:hAnsi="Arial" w:cs="Arial"/>
                <w:sz w:val="20"/>
                <w:szCs w:val="20"/>
              </w:rPr>
              <w:t xml:space="preserve">Cite the textual evidence that most strongly supports an analysis </w:t>
            </w:r>
            <w:proofErr w:type="spellStart"/>
            <w:r w:rsidRPr="0046173D">
              <w:rPr>
                <w:rFonts w:ascii="Arial" w:hAnsi="Arial" w:cs="Arial"/>
                <w:sz w:val="20"/>
                <w:szCs w:val="20"/>
              </w:rPr>
              <w:t>o</w:t>
            </w:r>
            <w:proofErr w:type="spellEnd"/>
            <w:r w:rsidRPr="0046173D">
              <w:rPr>
                <w:rFonts w:ascii="Arial" w:hAnsi="Arial" w:cs="Arial"/>
                <w:sz w:val="20"/>
                <w:szCs w:val="20"/>
              </w:rPr>
              <w:t xml:space="preserve"> what the text says explicitly as well as inferences drawn from the text.</w:t>
            </w:r>
          </w:p>
          <w:p w14:paraId="25479770" w14:textId="2DF06F79" w:rsidR="0046173D" w:rsidRPr="0046173D" w:rsidRDefault="0046173D" w:rsidP="0046173D">
            <w:pPr>
              <w:spacing w:after="0" w:line="240" w:lineRule="auto"/>
              <w:rPr>
                <w:rFonts w:ascii="Arial" w:hAnsi="Arial" w:cs="Arial"/>
                <w:sz w:val="20"/>
                <w:szCs w:val="20"/>
              </w:rPr>
            </w:pPr>
            <w:r w:rsidRPr="0046173D">
              <w:rPr>
                <w:rFonts w:ascii="Arial" w:hAnsi="Arial" w:cs="Arial"/>
                <w:b/>
                <w:sz w:val="20"/>
                <w:szCs w:val="20"/>
              </w:rPr>
              <w:t>ELACC8RL2:</w:t>
            </w:r>
            <w:r>
              <w:rPr>
                <w:rFonts w:ascii="Arial" w:hAnsi="Arial" w:cs="Arial"/>
                <w:sz w:val="20"/>
                <w:szCs w:val="20"/>
              </w:rPr>
              <w:t xml:space="preserve"> </w:t>
            </w:r>
            <w:r w:rsidRPr="0046173D">
              <w:rPr>
                <w:rFonts w:ascii="Arial" w:hAnsi="Arial" w:cs="Arial"/>
                <w:sz w:val="20"/>
                <w:szCs w:val="20"/>
              </w:rPr>
              <w:t>Determine a theme or central idea of a text and analyze its development over the course of the text, including its relationship to the characters, setting, and plot; provide an objective summary of the text.</w:t>
            </w:r>
          </w:p>
          <w:p w14:paraId="46895CA2" w14:textId="00C149D0" w:rsidR="0046173D" w:rsidRPr="0046173D" w:rsidRDefault="0046173D" w:rsidP="0046173D">
            <w:pPr>
              <w:spacing w:after="0" w:line="240" w:lineRule="auto"/>
              <w:rPr>
                <w:rFonts w:ascii="Arial" w:hAnsi="Arial" w:cs="Arial"/>
                <w:sz w:val="20"/>
                <w:szCs w:val="20"/>
              </w:rPr>
            </w:pPr>
            <w:r w:rsidRPr="0046173D">
              <w:rPr>
                <w:rFonts w:ascii="Arial" w:hAnsi="Arial" w:cs="Arial"/>
                <w:b/>
                <w:sz w:val="20"/>
                <w:szCs w:val="20"/>
              </w:rPr>
              <w:t>ELACC8SL1:</w:t>
            </w:r>
            <w:r>
              <w:rPr>
                <w:rFonts w:ascii="Arial" w:hAnsi="Arial" w:cs="Arial"/>
                <w:sz w:val="20"/>
                <w:szCs w:val="20"/>
              </w:rPr>
              <w:t xml:space="preserve"> </w:t>
            </w:r>
            <w:r w:rsidRPr="0046173D">
              <w:rPr>
                <w:rFonts w:ascii="Arial" w:hAnsi="Arial" w:cs="Arial"/>
                <w:sz w:val="20"/>
                <w:szCs w:val="20"/>
              </w:rPr>
              <w:t>Engage effectively in a range of collaborative discussions with diverse partners on grade 8 topics and texts, building on others’ ideas and expressing their own clearly.</w:t>
            </w:r>
          </w:p>
          <w:p w14:paraId="72DF7680" w14:textId="5A2DAD29" w:rsidR="00E9755C" w:rsidRPr="006512A7" w:rsidRDefault="0046173D" w:rsidP="0046173D">
            <w:pPr>
              <w:spacing w:after="0" w:line="240" w:lineRule="auto"/>
            </w:pPr>
            <w:r w:rsidRPr="0046173D">
              <w:rPr>
                <w:rFonts w:ascii="Arial" w:hAnsi="Arial" w:cs="Arial"/>
                <w:b/>
                <w:sz w:val="20"/>
                <w:szCs w:val="20"/>
              </w:rPr>
              <w:t>ELACC8SL2:</w:t>
            </w:r>
            <w:r>
              <w:rPr>
                <w:rFonts w:ascii="Arial" w:hAnsi="Arial" w:cs="Arial"/>
                <w:sz w:val="20"/>
                <w:szCs w:val="20"/>
              </w:rPr>
              <w:t xml:space="preserve"> </w:t>
            </w:r>
            <w:r w:rsidRPr="0046173D">
              <w:rPr>
                <w:rFonts w:ascii="Arial" w:hAnsi="Arial" w:cs="Arial"/>
                <w:sz w:val="20"/>
                <w:szCs w:val="20"/>
              </w:rPr>
              <w:t xml:space="preserve">Analyze the purpose of information presented in diverse media and formats and evaluate the motives behind its presentation. </w:t>
            </w:r>
            <w:r w:rsidRPr="0046173D">
              <w:rPr>
                <w:rFonts w:ascii="Arial" w:hAnsi="Arial" w:cs="Arial"/>
                <w:b/>
                <w:sz w:val="20"/>
                <w:szCs w:val="20"/>
              </w:rPr>
              <w:t>ELACC8SL3</w:t>
            </w:r>
            <w:r>
              <w:rPr>
                <w:rFonts w:ascii="Arial" w:hAnsi="Arial" w:cs="Arial"/>
                <w:sz w:val="20"/>
                <w:szCs w:val="20"/>
              </w:rPr>
              <w:t xml:space="preserve">: </w:t>
            </w:r>
            <w:r w:rsidRPr="0046173D">
              <w:rPr>
                <w:rFonts w:ascii="Arial" w:hAnsi="Arial" w:cs="Arial"/>
                <w:sz w:val="20"/>
                <w:szCs w:val="20"/>
              </w:rPr>
              <w:t>Delineate a speaker’s argument and specific claims, evaluating the soundness of the reasoning and relevance and sufficiency of the evidence and identifying when irrelevant evidence is introduced.</w:t>
            </w:r>
          </w:p>
        </w:tc>
      </w:tr>
      <w:tr w:rsidR="004E7B38" w:rsidRPr="006512A7" w14:paraId="6E1B05FA" w14:textId="77777777" w:rsidTr="0046173D">
        <w:trPr>
          <w:trHeight w:val="638"/>
        </w:trPr>
        <w:tc>
          <w:tcPr>
            <w:tcW w:w="3438" w:type="dxa"/>
            <w:tcBorders>
              <w:bottom w:val="single" w:sz="4" w:space="0" w:color="auto"/>
            </w:tcBorders>
            <w:shd w:val="clear" w:color="auto" w:fill="auto"/>
          </w:tcPr>
          <w:p w14:paraId="3D533A4D" w14:textId="43EE4FBB" w:rsidR="00E9755C" w:rsidRPr="00C64CD8" w:rsidRDefault="00365856" w:rsidP="00365856">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Pr="00365856">
              <w:rPr>
                <w:rFonts w:ascii="Times New Roman" w:eastAsia="Times New Roman" w:hAnsi="Times New Roman"/>
                <w:sz w:val="20"/>
                <w:szCs w:val="20"/>
              </w:rPr>
              <w:t>I can: compare/contrast</w:t>
            </w:r>
            <w:r w:rsidRPr="00365856">
              <w:rPr>
                <w:rFonts w:ascii="Arial" w:hAnsi="Arial" w:cs="Arial"/>
                <w:sz w:val="20"/>
                <w:szCs w:val="20"/>
              </w:rPr>
              <w:t xml:space="preserve"> one author’s use of figurative language compare to a</w:t>
            </w:r>
            <w:r w:rsidRPr="00365856">
              <w:rPr>
                <w:rFonts w:ascii="Arial" w:hAnsi="Arial" w:cs="Arial"/>
                <w:sz w:val="20"/>
                <w:szCs w:val="20"/>
              </w:rPr>
              <w:t>nother.</w:t>
            </w:r>
          </w:p>
        </w:tc>
        <w:tc>
          <w:tcPr>
            <w:tcW w:w="2520" w:type="dxa"/>
            <w:gridSpan w:val="2"/>
            <w:tcBorders>
              <w:bottom w:val="single" w:sz="4" w:space="0" w:color="auto"/>
            </w:tcBorders>
            <w:shd w:val="clear" w:color="auto" w:fill="auto"/>
          </w:tcPr>
          <w:p w14:paraId="071C2EB9" w14:textId="11553AD1" w:rsidR="00E9755C" w:rsidRPr="00C51662" w:rsidRDefault="00293453" w:rsidP="005C6C1A">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Pr="005C6C1A">
              <w:rPr>
                <w:rFonts w:ascii="Times New Roman" w:eastAsia="Times New Roman" w:hAnsi="Times New Roman"/>
                <w:sz w:val="20"/>
                <w:szCs w:val="20"/>
              </w:rPr>
              <w:t xml:space="preserve">I can: </w:t>
            </w:r>
            <w:r w:rsidR="00365856" w:rsidRPr="005C6C1A">
              <w:rPr>
                <w:rFonts w:ascii="Times New Roman" w:eastAsia="Times New Roman" w:hAnsi="Times New Roman"/>
                <w:sz w:val="20"/>
                <w:szCs w:val="20"/>
              </w:rPr>
              <w:t xml:space="preserve">affectively </w:t>
            </w:r>
            <w:r w:rsidR="00365856" w:rsidRPr="005C6C1A">
              <w:rPr>
                <w:rFonts w:ascii="Arial" w:hAnsi="Arial" w:cs="Arial"/>
                <w:sz w:val="20"/>
                <w:szCs w:val="20"/>
              </w:rPr>
              <w:t xml:space="preserve">use active and passive voice </w:t>
            </w:r>
            <w:r w:rsidR="005C6C1A" w:rsidRPr="005C6C1A">
              <w:rPr>
                <w:rFonts w:ascii="Arial" w:hAnsi="Arial" w:cs="Arial"/>
                <w:sz w:val="20"/>
                <w:szCs w:val="20"/>
              </w:rPr>
              <w:t>and understand a writer’s purpose.</w:t>
            </w:r>
          </w:p>
        </w:tc>
        <w:tc>
          <w:tcPr>
            <w:tcW w:w="2340" w:type="dxa"/>
            <w:tcBorders>
              <w:bottom w:val="single" w:sz="4" w:space="0" w:color="auto"/>
            </w:tcBorders>
            <w:shd w:val="clear" w:color="auto" w:fill="auto"/>
          </w:tcPr>
          <w:p w14:paraId="7FB5E602" w14:textId="7C3F90FA" w:rsidR="00E9755C" w:rsidRPr="00C51662" w:rsidRDefault="00870A56" w:rsidP="002F4F3A">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w:t>
            </w:r>
            <w:r w:rsidR="002F4F3A">
              <w:rPr>
                <w:rFonts w:ascii="Times New Roman" w:eastAsia="Times New Roman" w:hAnsi="Times New Roman"/>
                <w:sz w:val="20"/>
                <w:szCs w:val="20"/>
              </w:rPr>
              <w:t xml:space="preserve">identify </w:t>
            </w:r>
            <w:r w:rsidR="002F4F3A" w:rsidRPr="002F4F3A">
              <w:rPr>
                <w:rFonts w:ascii="Arial" w:hAnsi="Arial" w:cs="Arial"/>
                <w:sz w:val="20"/>
                <w:szCs w:val="20"/>
              </w:rPr>
              <w:t>the ways in whic</w:t>
            </w:r>
            <w:r w:rsidR="002F4F3A" w:rsidRPr="002F4F3A">
              <w:rPr>
                <w:rFonts w:ascii="Arial" w:hAnsi="Arial" w:cs="Arial"/>
                <w:sz w:val="20"/>
                <w:szCs w:val="20"/>
              </w:rPr>
              <w:t>h subjects and verbs must agree.</w:t>
            </w:r>
          </w:p>
        </w:tc>
        <w:tc>
          <w:tcPr>
            <w:tcW w:w="3150" w:type="dxa"/>
            <w:tcBorders>
              <w:bottom w:val="single" w:sz="4" w:space="0" w:color="auto"/>
            </w:tcBorders>
            <w:shd w:val="clear" w:color="auto" w:fill="auto"/>
          </w:tcPr>
          <w:p w14:paraId="0574A770" w14:textId="1CABFA0C" w:rsidR="00E9755C" w:rsidRPr="00C51662" w:rsidRDefault="00E9755C" w:rsidP="00681B29">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sidR="00243AD7">
              <w:rPr>
                <w:rFonts w:ascii="Times New Roman" w:eastAsia="Times New Roman" w:hAnsi="Times New Roman"/>
                <w:sz w:val="20"/>
                <w:szCs w:val="20"/>
              </w:rPr>
              <w:t xml:space="preserve"> </w:t>
            </w:r>
            <w:r w:rsidR="00681B29" w:rsidRPr="00681B29">
              <w:rPr>
                <w:rFonts w:ascii="Arial" w:hAnsi="Arial" w:cs="Arial"/>
                <w:sz w:val="20"/>
                <w:szCs w:val="20"/>
              </w:rPr>
              <w:t xml:space="preserve">effectively demonstrate what I </w:t>
            </w:r>
            <w:r w:rsidR="00681B29" w:rsidRPr="00681B29">
              <w:rPr>
                <w:rFonts w:ascii="Arial" w:hAnsi="Arial" w:cs="Arial"/>
                <w:sz w:val="20"/>
                <w:szCs w:val="20"/>
              </w:rPr>
              <w:t>have learned in this text study.</w:t>
            </w:r>
          </w:p>
        </w:tc>
        <w:tc>
          <w:tcPr>
            <w:tcW w:w="3168" w:type="dxa"/>
            <w:tcBorders>
              <w:bottom w:val="single" w:sz="4" w:space="0" w:color="auto"/>
            </w:tcBorders>
            <w:shd w:val="clear" w:color="auto" w:fill="auto"/>
          </w:tcPr>
          <w:p w14:paraId="2C7CBEC4" w14:textId="74CEEB5B" w:rsidR="00E9755C" w:rsidRPr="00C51662" w:rsidRDefault="00E06126" w:rsidP="0046173D">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46173D" w:rsidRPr="0046173D">
              <w:rPr>
                <w:rFonts w:ascii="Arial" w:hAnsi="Arial" w:cs="Arial"/>
                <w:sz w:val="20"/>
                <w:szCs w:val="20"/>
              </w:rPr>
              <w:t>research further into a topic</w:t>
            </w:r>
            <w:r w:rsidR="0046173D" w:rsidRPr="0046173D">
              <w:rPr>
                <w:rFonts w:ascii="Arial" w:hAnsi="Arial" w:cs="Arial"/>
                <w:sz w:val="20"/>
                <w:szCs w:val="20"/>
              </w:rPr>
              <w:t xml:space="preserve"> I have read about.</w:t>
            </w:r>
          </w:p>
        </w:tc>
      </w:tr>
      <w:tr w:rsidR="004E7B38" w:rsidRPr="006512A7" w14:paraId="542D093A" w14:textId="77777777" w:rsidTr="0046173D">
        <w:trPr>
          <w:trHeight w:val="1268"/>
        </w:trPr>
        <w:tc>
          <w:tcPr>
            <w:tcW w:w="3438" w:type="dxa"/>
            <w:shd w:val="clear" w:color="auto" w:fill="auto"/>
          </w:tcPr>
          <w:p w14:paraId="1F7C8E0D" w14:textId="783A8473" w:rsidR="001557FE" w:rsidRPr="00365856" w:rsidRDefault="00365856" w:rsidP="001557FE">
            <w:pPr>
              <w:spacing w:after="0" w:line="240" w:lineRule="auto"/>
            </w:pPr>
            <w:r w:rsidRPr="76AF291C">
              <w:rPr>
                <w:b/>
                <w:bCs/>
              </w:rPr>
              <w:lastRenderedPageBreak/>
              <w:t xml:space="preserve">Mini Lesson:  </w:t>
            </w:r>
            <w:r>
              <w:rPr>
                <w:bCs/>
              </w:rPr>
              <w:t xml:space="preserve">Students will discuss as a whole class the biography of Maya Angelou and her connection to GA. Class will read two of her poems and discuss figurative language in them. They will then complete reading chapter 3 of novel text. </w:t>
            </w:r>
          </w:p>
        </w:tc>
        <w:tc>
          <w:tcPr>
            <w:tcW w:w="2520" w:type="dxa"/>
            <w:gridSpan w:val="2"/>
            <w:shd w:val="clear" w:color="auto" w:fill="auto"/>
          </w:tcPr>
          <w:p w14:paraId="11E0ED50" w14:textId="1A52D365" w:rsidR="00293453" w:rsidRDefault="00293453" w:rsidP="00293453">
            <w:pPr>
              <w:spacing w:after="0" w:line="240" w:lineRule="auto"/>
              <w:rPr>
                <w:sz w:val="20"/>
                <w:szCs w:val="20"/>
              </w:rPr>
            </w:pPr>
            <w:r w:rsidRPr="76AF291C">
              <w:rPr>
                <w:b/>
                <w:bCs/>
              </w:rPr>
              <w:t xml:space="preserve">Mini Lesson:  </w:t>
            </w:r>
            <w:r>
              <w:rPr>
                <w:sz w:val="20"/>
                <w:szCs w:val="20"/>
              </w:rPr>
              <w:t xml:space="preserve">Students will </w:t>
            </w:r>
            <w:r w:rsidR="006A7C29">
              <w:rPr>
                <w:sz w:val="20"/>
                <w:szCs w:val="20"/>
              </w:rPr>
              <w:t>research in novel text for 2 active voice and 2 passive voice sentences</w:t>
            </w:r>
            <w:r>
              <w:rPr>
                <w:sz w:val="20"/>
                <w:szCs w:val="20"/>
              </w:rPr>
              <w:t xml:space="preserve">. </w:t>
            </w:r>
            <w:r w:rsidR="006A7C29">
              <w:rPr>
                <w:sz w:val="20"/>
                <w:szCs w:val="20"/>
              </w:rPr>
              <w:t>They will copy them into the interactive notebook and then turn them into the opposite.</w:t>
            </w:r>
            <w:r>
              <w:rPr>
                <w:sz w:val="20"/>
                <w:szCs w:val="20"/>
              </w:rPr>
              <w:t xml:space="preserve"> Students will </w:t>
            </w:r>
            <w:r w:rsidR="006A7C29">
              <w:rPr>
                <w:sz w:val="20"/>
                <w:szCs w:val="20"/>
              </w:rPr>
              <w:t xml:space="preserve">listen to some chain gang music from </w:t>
            </w:r>
            <w:r w:rsidR="005259F4">
              <w:rPr>
                <w:sz w:val="20"/>
                <w:szCs w:val="20"/>
              </w:rPr>
              <w:t>early 1900s</w:t>
            </w:r>
            <w:r>
              <w:rPr>
                <w:sz w:val="20"/>
                <w:szCs w:val="20"/>
              </w:rPr>
              <w:t xml:space="preserve">. </w:t>
            </w:r>
            <w:r w:rsidR="005259F4">
              <w:rPr>
                <w:sz w:val="20"/>
                <w:szCs w:val="20"/>
              </w:rPr>
              <w:t>Students will begin research on Talmadge and Roosevelt.</w:t>
            </w:r>
          </w:p>
          <w:p w14:paraId="67F509DA" w14:textId="77777777" w:rsidR="005B425B" w:rsidRPr="00483A0E" w:rsidRDefault="005B425B" w:rsidP="005B425B">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340" w:type="dxa"/>
            <w:shd w:val="clear" w:color="auto" w:fill="auto"/>
          </w:tcPr>
          <w:p w14:paraId="0BE92CB6" w14:textId="789EFF98" w:rsidR="003048BE" w:rsidRDefault="003048BE" w:rsidP="003048BE">
            <w:pPr>
              <w:spacing w:after="0" w:line="240" w:lineRule="auto"/>
              <w:rPr>
                <w:rFonts w:ascii="Times New Roman" w:hAnsi="Times New Roman"/>
                <w:bCs/>
                <w:sz w:val="20"/>
                <w:szCs w:val="20"/>
              </w:rPr>
            </w:pPr>
            <w:r w:rsidRPr="00483A0E">
              <w:rPr>
                <w:rFonts w:ascii="Times New Roman" w:hAnsi="Times New Roman"/>
                <w:b/>
                <w:bCs/>
                <w:sz w:val="20"/>
                <w:szCs w:val="20"/>
              </w:rPr>
              <w:t xml:space="preserve">Mini Lesson:  </w:t>
            </w:r>
            <w:r w:rsidR="00ED230E">
              <w:rPr>
                <w:rFonts w:ascii="Times New Roman" w:hAnsi="Times New Roman"/>
                <w:bCs/>
                <w:sz w:val="20"/>
                <w:szCs w:val="20"/>
              </w:rPr>
              <w:t>Students w</w:t>
            </w:r>
            <w:r>
              <w:rPr>
                <w:rFonts w:ascii="Times New Roman" w:hAnsi="Times New Roman"/>
                <w:bCs/>
                <w:sz w:val="20"/>
                <w:szCs w:val="20"/>
              </w:rPr>
              <w:t xml:space="preserve">ill </w:t>
            </w:r>
            <w:r w:rsidR="002F4F3A">
              <w:rPr>
                <w:rFonts w:ascii="Times New Roman" w:hAnsi="Times New Roman"/>
                <w:bCs/>
                <w:sz w:val="20"/>
                <w:szCs w:val="20"/>
              </w:rPr>
              <w:t>work on subject-verb agreement on IXL for a grade.</w:t>
            </w:r>
            <w:r w:rsidR="00C346D3">
              <w:rPr>
                <w:rFonts w:ascii="Times New Roman" w:hAnsi="Times New Roman"/>
                <w:bCs/>
                <w:sz w:val="20"/>
                <w:szCs w:val="20"/>
              </w:rPr>
              <w:t xml:space="preserve"> </w:t>
            </w:r>
            <w:r w:rsidR="00505F85">
              <w:rPr>
                <w:rFonts w:ascii="Times New Roman" w:hAnsi="Times New Roman"/>
                <w:bCs/>
                <w:sz w:val="20"/>
                <w:szCs w:val="20"/>
              </w:rPr>
              <w:t xml:space="preserve"> Students will then </w:t>
            </w:r>
            <w:r w:rsidR="002F4F3A">
              <w:rPr>
                <w:rFonts w:ascii="Times New Roman" w:hAnsi="Times New Roman"/>
                <w:bCs/>
                <w:sz w:val="20"/>
                <w:szCs w:val="20"/>
              </w:rPr>
              <w:t>read chapter 4 in novel text and answer questions along with completing vocabulary for chapter 4.</w:t>
            </w:r>
          </w:p>
          <w:p w14:paraId="58F60F23" w14:textId="77777777" w:rsidR="00C346D3" w:rsidRPr="00483A0E" w:rsidRDefault="00C346D3"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760B44C8" w:rsidR="00E9755C" w:rsidRPr="00AE21EF" w:rsidRDefault="003048BE" w:rsidP="006F01A5">
            <w:pPr>
              <w:spacing w:after="0" w:line="240" w:lineRule="auto"/>
            </w:pPr>
            <w:r>
              <w:rPr>
                <w:rFonts w:ascii="Times New Roman" w:hAnsi="Times New Roman"/>
                <w:b/>
                <w:bCs/>
                <w:sz w:val="20"/>
                <w:szCs w:val="20"/>
              </w:rPr>
              <w:t xml:space="preserve">Resource/Materials: </w:t>
            </w:r>
            <w:r w:rsidR="00ED230E">
              <w:rPr>
                <w:rFonts w:ascii="Times New Roman" w:hAnsi="Times New Roman"/>
                <w:sz w:val="20"/>
                <w:szCs w:val="20"/>
              </w:rPr>
              <w:t>novel text</w:t>
            </w:r>
          </w:p>
        </w:tc>
        <w:tc>
          <w:tcPr>
            <w:tcW w:w="3150" w:type="dxa"/>
            <w:shd w:val="clear" w:color="auto" w:fill="auto"/>
          </w:tcPr>
          <w:p w14:paraId="705A4F7E" w14:textId="5D3691E3" w:rsidR="001465E5" w:rsidRDefault="001465E5" w:rsidP="001465E5">
            <w:pPr>
              <w:spacing w:after="0" w:line="240" w:lineRule="auto"/>
              <w:rPr>
                <w:sz w:val="20"/>
                <w:szCs w:val="20"/>
              </w:rPr>
            </w:pPr>
            <w:r>
              <w:rPr>
                <w:rFonts w:ascii="Times New Roman" w:hAnsi="Times New Roman"/>
                <w:b/>
                <w:bCs/>
                <w:sz w:val="20"/>
                <w:szCs w:val="20"/>
              </w:rPr>
              <w:t>M</w:t>
            </w:r>
            <w:r w:rsidR="00E9755C" w:rsidRPr="00483A0E">
              <w:rPr>
                <w:rFonts w:ascii="Times New Roman" w:hAnsi="Times New Roman"/>
                <w:b/>
                <w:bCs/>
                <w:sz w:val="20"/>
                <w:szCs w:val="20"/>
              </w:rPr>
              <w:t xml:space="preserve">ini Lesson:  </w:t>
            </w:r>
            <w:r w:rsidR="005B425B">
              <w:rPr>
                <w:rFonts w:ascii="Times New Roman" w:hAnsi="Times New Roman"/>
                <w:bCs/>
                <w:sz w:val="20"/>
                <w:szCs w:val="20"/>
              </w:rPr>
              <w:t xml:space="preserve">Students will </w:t>
            </w:r>
            <w:r w:rsidR="00E06126">
              <w:rPr>
                <w:rFonts w:ascii="Times New Roman" w:hAnsi="Times New Roman"/>
                <w:bCs/>
                <w:sz w:val="20"/>
                <w:szCs w:val="20"/>
              </w:rPr>
              <w:t xml:space="preserve">complete </w:t>
            </w:r>
            <w:r w:rsidR="00681B29">
              <w:rPr>
                <w:rFonts w:ascii="Times New Roman" w:hAnsi="Times New Roman"/>
                <w:bCs/>
                <w:sz w:val="20"/>
                <w:szCs w:val="20"/>
              </w:rPr>
              <w:t>a one page essay in their interactive notebook on the topic given</w:t>
            </w:r>
            <w:r w:rsidR="00E06126">
              <w:rPr>
                <w:rFonts w:ascii="Times New Roman" w:hAnsi="Times New Roman"/>
                <w:bCs/>
                <w:sz w:val="20"/>
                <w:szCs w:val="20"/>
              </w:rPr>
              <w:t>. They can also work on any missing work for class.</w:t>
            </w:r>
          </w:p>
          <w:p w14:paraId="25921421" w14:textId="0602166D" w:rsidR="00E9755C" w:rsidRPr="00483A0E" w:rsidRDefault="00E9755C" w:rsidP="00DD317B">
            <w:pPr>
              <w:spacing w:after="0" w:line="240" w:lineRule="auto"/>
              <w:rPr>
                <w:rFonts w:ascii="Times New Roman" w:hAnsi="Times New Roman"/>
                <w:sz w:val="20"/>
                <w:szCs w:val="20"/>
              </w:rPr>
            </w:pP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484069DF" w:rsidR="00E9755C" w:rsidRPr="004761EB" w:rsidRDefault="00E9755C" w:rsidP="004E7B38">
            <w:pPr>
              <w:spacing w:after="0" w:line="240" w:lineRule="auto"/>
            </w:pPr>
            <w:r w:rsidRPr="00483A0E">
              <w:rPr>
                <w:rFonts w:ascii="Times New Roman" w:hAnsi="Times New Roman"/>
                <w:b/>
                <w:bCs/>
                <w:sz w:val="20"/>
                <w:szCs w:val="20"/>
              </w:rPr>
              <w:t xml:space="preserve">Resource/Materials: </w:t>
            </w:r>
            <w:r w:rsidR="004E7B38">
              <w:rPr>
                <w:rFonts w:ascii="Times New Roman" w:hAnsi="Times New Roman"/>
                <w:sz w:val="20"/>
                <w:szCs w:val="20"/>
              </w:rPr>
              <w:t>novel text</w:t>
            </w:r>
          </w:p>
        </w:tc>
        <w:tc>
          <w:tcPr>
            <w:tcW w:w="3168" w:type="dxa"/>
            <w:shd w:val="clear" w:color="auto" w:fill="auto"/>
          </w:tcPr>
          <w:p w14:paraId="4CA07C51" w14:textId="75CE176A" w:rsidR="00E9755C" w:rsidRDefault="00E9755C" w:rsidP="004C44D6">
            <w:pPr>
              <w:spacing w:after="0" w:line="240" w:lineRule="auto"/>
              <w:rPr>
                <w:sz w:val="20"/>
                <w:szCs w:val="20"/>
              </w:rPr>
            </w:pPr>
            <w:r w:rsidRPr="76AF291C">
              <w:rPr>
                <w:b/>
                <w:bCs/>
              </w:rPr>
              <w:t xml:space="preserve">Mini Lesson:  </w:t>
            </w:r>
            <w:r w:rsidR="00D91CE3">
              <w:rPr>
                <w:sz w:val="20"/>
                <w:szCs w:val="20"/>
              </w:rPr>
              <w:t xml:space="preserve">Students will </w:t>
            </w:r>
            <w:r w:rsidR="0046173D">
              <w:rPr>
                <w:sz w:val="20"/>
                <w:szCs w:val="20"/>
              </w:rPr>
              <w:t>topics that have or will be discussed in the novel text</w:t>
            </w:r>
            <w:r w:rsidR="000976E8">
              <w:rPr>
                <w:sz w:val="20"/>
                <w:szCs w:val="20"/>
              </w:rPr>
              <w:t xml:space="preserve">. </w:t>
            </w:r>
            <w:r w:rsidR="00D91CE3">
              <w:rPr>
                <w:sz w:val="20"/>
                <w:szCs w:val="20"/>
              </w:rPr>
              <w:t xml:space="preserve"> </w:t>
            </w:r>
            <w:r w:rsidR="0046173D">
              <w:rPr>
                <w:sz w:val="20"/>
                <w:szCs w:val="20"/>
              </w:rPr>
              <w:t>Students will work on missing work</w:t>
            </w:r>
            <w:r w:rsidR="000976E8">
              <w:rPr>
                <w:sz w:val="20"/>
                <w:szCs w:val="20"/>
              </w:rPr>
              <w:t>.</w:t>
            </w:r>
          </w:p>
          <w:p w14:paraId="03D0DD17" w14:textId="77777777" w:rsidR="00FF230F" w:rsidRPr="00D640B7" w:rsidRDefault="00FF230F"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06BD5952" w:rsidR="00E9755C" w:rsidRPr="00F7441A" w:rsidRDefault="00E9755C" w:rsidP="00B628C5">
            <w:pPr>
              <w:spacing w:after="0" w:line="240" w:lineRule="auto"/>
            </w:pPr>
            <w:r w:rsidRPr="76AF291C">
              <w:rPr>
                <w:b/>
                <w:bCs/>
              </w:rPr>
              <w:t>Resource/Materials</w:t>
            </w:r>
            <w:r>
              <w:rPr>
                <w:b/>
                <w:bCs/>
              </w:rPr>
              <w:t xml:space="preserve">: </w:t>
            </w:r>
            <w:r w:rsidR="00B628C5">
              <w:t>novel text</w:t>
            </w:r>
          </w:p>
        </w:tc>
      </w:tr>
      <w:tr w:rsidR="004E7B38" w:rsidRPr="006512A7" w14:paraId="1E5C6E48" w14:textId="77777777" w:rsidTr="0046173D">
        <w:trPr>
          <w:trHeight w:val="1178"/>
        </w:trPr>
        <w:tc>
          <w:tcPr>
            <w:tcW w:w="3438" w:type="dxa"/>
            <w:shd w:val="clear" w:color="auto" w:fill="auto"/>
          </w:tcPr>
          <w:p w14:paraId="6B1E1936" w14:textId="77777777" w:rsidR="00365856" w:rsidRDefault="00365856" w:rsidP="00365856">
            <w:pPr>
              <w:spacing w:after="0" w:line="240" w:lineRule="auto"/>
              <w:rPr>
                <w:b/>
              </w:rPr>
            </w:pPr>
            <w:r>
              <w:rPr>
                <w:b/>
              </w:rPr>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55490A0B" w:rsidR="00365856" w:rsidRDefault="00365856" w:rsidP="00365856">
            <w:pPr>
              <w:spacing w:after="0" w:line="240" w:lineRule="auto"/>
              <w:rPr>
                <w:i/>
                <w:sz w:val="18"/>
              </w:rPr>
            </w:pPr>
            <w:r w:rsidRPr="76AF291C">
              <w:rPr>
                <w:i/>
                <w:iCs/>
                <w:sz w:val="18"/>
                <w:szCs w:val="18"/>
              </w:rPr>
              <w:t xml:space="preserve">Grouping Strategy: </w:t>
            </w:r>
            <w:r>
              <w:rPr>
                <w:sz w:val="18"/>
                <w:szCs w:val="18"/>
              </w:rPr>
              <w:t>Whole class</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252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6C7B8479" w:rsidR="00FF230F" w:rsidRDefault="00FF230F" w:rsidP="00FF230F">
            <w:pPr>
              <w:spacing w:after="0" w:line="240" w:lineRule="auto"/>
              <w:rPr>
                <w:i/>
                <w:sz w:val="18"/>
              </w:rPr>
            </w:pPr>
            <w:r w:rsidRPr="76AF291C">
              <w:rPr>
                <w:i/>
                <w:iCs/>
                <w:sz w:val="18"/>
                <w:szCs w:val="18"/>
              </w:rPr>
              <w:t xml:space="preserve">Grouping Strategy: </w:t>
            </w:r>
            <w:r w:rsidR="00293453">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34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15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7CAC5CEE" w:rsidR="00E9755C" w:rsidRDefault="00E9755C" w:rsidP="00DD317B">
            <w:pPr>
              <w:spacing w:after="0" w:line="240" w:lineRule="auto"/>
              <w:rPr>
                <w:i/>
                <w:sz w:val="18"/>
              </w:rPr>
            </w:pPr>
            <w:r w:rsidRPr="76AF291C">
              <w:rPr>
                <w:i/>
                <w:iCs/>
                <w:sz w:val="18"/>
                <w:szCs w:val="18"/>
              </w:rPr>
              <w:t xml:space="preserve">Grouping Strategy: </w:t>
            </w:r>
            <w:r w:rsidR="00ED230E">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316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37517AB0" w:rsidR="00E9755C" w:rsidRDefault="00E9755C" w:rsidP="6AD6690F">
            <w:pPr>
              <w:spacing w:after="0" w:line="240" w:lineRule="auto"/>
            </w:pPr>
            <w:r w:rsidRPr="6AD6690F">
              <w:rPr>
                <w:i/>
                <w:iCs/>
                <w:sz w:val="18"/>
                <w:szCs w:val="18"/>
              </w:rPr>
              <w:t xml:space="preserve">Grouping Strategy: </w:t>
            </w:r>
            <w:r w:rsidR="0046173D">
              <w:rPr>
                <w:sz w:val="18"/>
                <w:szCs w:val="18"/>
              </w:rPr>
              <w:t>Peer Groups</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46173D">
        <w:trPr>
          <w:trHeight w:val="1286"/>
        </w:trPr>
        <w:tc>
          <w:tcPr>
            <w:tcW w:w="343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252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34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15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316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bookmarkStart w:id="0" w:name="_GoBack"/>
            <w:bookmarkEnd w:id="0"/>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46173D">
        <w:trPr>
          <w:trHeight w:val="818"/>
        </w:trPr>
        <w:tc>
          <w:tcPr>
            <w:tcW w:w="343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252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34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15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316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4CF1E82F"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6F01A5">
        <w:rPr>
          <w:sz w:val="18"/>
          <w:szCs w:val="18"/>
        </w:rPr>
        <w:t xml:space="preserve">An Hour </w:t>
      </w:r>
      <w:proofErr w:type="gramStart"/>
      <w:r w:rsidR="006F01A5">
        <w:rPr>
          <w:sz w:val="18"/>
          <w:szCs w:val="18"/>
        </w:rPr>
        <w:t>Before</w:t>
      </w:r>
      <w:proofErr w:type="gramEnd"/>
      <w:r w:rsidR="006F01A5">
        <w:rPr>
          <w:sz w:val="18"/>
          <w:szCs w:val="18"/>
        </w:rPr>
        <w:t xml:space="preserve"> Daylight by Jimmy Carter</w:t>
      </w:r>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18B99A44" w14:textId="0F2823FA" w:rsidR="003A4CC2" w:rsidRDefault="003A4CC2" w:rsidP="003D2045">
      <w:pPr>
        <w:rPr>
          <w:rFonts w:ascii="Arial" w:hAnsi="Arial" w:cs="Arial"/>
          <w:sz w:val="20"/>
          <w:szCs w:val="20"/>
        </w:rPr>
      </w:pPr>
      <w:r w:rsidRPr="003A4CC2">
        <w:rPr>
          <w:b/>
          <w:sz w:val="18"/>
          <w:szCs w:val="18"/>
        </w:rPr>
        <w:t>Vocabulary:</w:t>
      </w:r>
      <w:r>
        <w:rPr>
          <w:b/>
          <w:sz w:val="18"/>
          <w:szCs w:val="18"/>
        </w:rPr>
        <w:t xml:space="preserve"> </w:t>
      </w:r>
    </w:p>
    <w:p w14:paraId="4B0C5D08" w14:textId="40BCF9F8" w:rsidR="004E7B38" w:rsidRDefault="004E7B38" w:rsidP="003D2045">
      <w:pPr>
        <w:rPr>
          <w:rFonts w:ascii="Arial" w:hAnsi="Arial" w:cs="Arial"/>
          <w:b/>
          <w:sz w:val="20"/>
          <w:szCs w:val="20"/>
        </w:rPr>
      </w:pPr>
      <w:r w:rsidRPr="004E7B38">
        <w:rPr>
          <w:rFonts w:ascii="Arial" w:hAnsi="Arial" w:cs="Arial"/>
          <w:b/>
          <w:sz w:val="20"/>
          <w:szCs w:val="20"/>
        </w:rPr>
        <w:t>Prompt</w:t>
      </w:r>
      <w:r>
        <w:rPr>
          <w:rFonts w:ascii="Arial" w:hAnsi="Arial" w:cs="Arial"/>
          <w:sz w:val="20"/>
          <w:szCs w:val="20"/>
        </w:rPr>
        <w:t>:</w:t>
      </w:r>
      <w:r w:rsidR="00681B29" w:rsidRPr="00681B29">
        <w:rPr>
          <w:rFonts w:ascii="Arial" w:hAnsi="Arial" w:cs="Arial"/>
          <w:sz w:val="20"/>
          <w:szCs w:val="20"/>
        </w:rPr>
        <w:t xml:space="preserve">  We have read poems by GA author Maya Angelou and have read a poem and a short story about sharecropping by authors associated with Georgia. We are also reading about Jimmy Carter in his biography “An hour before daylight”. Explore what you have learned in the past few weeks and tell me what new things you have learned about Georgia. Cite textual evidence from anything we have used in class since the beginning of January.</w:t>
      </w:r>
    </w:p>
    <w:sectPr w:rsidR="004E7B3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0ABB" w14:textId="77777777" w:rsidR="003C6711" w:rsidRDefault="003C6711" w:rsidP="0039321F">
      <w:pPr>
        <w:spacing w:after="0" w:line="240" w:lineRule="auto"/>
      </w:pPr>
      <w:r>
        <w:separator/>
      </w:r>
    </w:p>
  </w:endnote>
  <w:endnote w:type="continuationSeparator" w:id="0">
    <w:p w14:paraId="758545E8" w14:textId="77777777" w:rsidR="003C6711" w:rsidRDefault="003C6711"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41BD" w14:textId="77777777" w:rsidR="003C6711" w:rsidRDefault="003C6711" w:rsidP="0039321F">
      <w:pPr>
        <w:spacing w:after="0" w:line="240" w:lineRule="auto"/>
      </w:pPr>
      <w:r>
        <w:separator/>
      </w:r>
    </w:p>
  </w:footnote>
  <w:footnote w:type="continuationSeparator" w:id="0">
    <w:p w14:paraId="15E37100" w14:textId="77777777" w:rsidR="003C6711" w:rsidRDefault="003C6711"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870A56" w:rsidRPr="009E2732" w:rsidRDefault="00870A56"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870A56" w:rsidRDefault="0087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7">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
  </w:num>
  <w:num w:numId="4">
    <w:abstractNumId w:val="5"/>
  </w:num>
  <w:num w:numId="5">
    <w:abstractNumId w:val="3"/>
  </w:num>
  <w:num w:numId="6">
    <w:abstractNumId w:val="13"/>
  </w:num>
  <w:num w:numId="7">
    <w:abstractNumId w:val="4"/>
  </w:num>
  <w:num w:numId="8">
    <w:abstractNumId w:val="0"/>
  </w:num>
  <w:num w:numId="9">
    <w:abstractNumId w:val="25"/>
  </w:num>
  <w:num w:numId="10">
    <w:abstractNumId w:val="19"/>
  </w:num>
  <w:num w:numId="11">
    <w:abstractNumId w:val="10"/>
  </w:num>
  <w:num w:numId="12">
    <w:abstractNumId w:val="18"/>
  </w:num>
  <w:num w:numId="13">
    <w:abstractNumId w:val="9"/>
  </w:num>
  <w:num w:numId="14">
    <w:abstractNumId w:val="11"/>
  </w:num>
  <w:num w:numId="15">
    <w:abstractNumId w:val="8"/>
  </w:num>
  <w:num w:numId="16">
    <w:abstractNumId w:val="24"/>
  </w:num>
  <w:num w:numId="17">
    <w:abstractNumId w:val="22"/>
  </w:num>
  <w:num w:numId="18">
    <w:abstractNumId w:val="27"/>
  </w:num>
  <w:num w:numId="19">
    <w:abstractNumId w:val="14"/>
  </w:num>
  <w:num w:numId="20">
    <w:abstractNumId w:val="2"/>
  </w:num>
  <w:num w:numId="21">
    <w:abstractNumId w:val="23"/>
  </w:num>
  <w:num w:numId="22">
    <w:abstractNumId w:val="26"/>
  </w:num>
  <w:num w:numId="23">
    <w:abstractNumId w:val="16"/>
  </w:num>
  <w:num w:numId="24">
    <w:abstractNumId w:val="20"/>
  </w:num>
  <w:num w:numId="25">
    <w:abstractNumId w:val="12"/>
  </w:num>
  <w:num w:numId="26">
    <w:abstractNumId w:val="7"/>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5693"/>
    <w:rsid w:val="00016FF1"/>
    <w:rsid w:val="0004619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3AD7"/>
    <w:rsid w:val="00244783"/>
    <w:rsid w:val="0024503D"/>
    <w:rsid w:val="00272740"/>
    <w:rsid w:val="00273C83"/>
    <w:rsid w:val="00280196"/>
    <w:rsid w:val="00284E61"/>
    <w:rsid w:val="00293453"/>
    <w:rsid w:val="00294998"/>
    <w:rsid w:val="002969A6"/>
    <w:rsid w:val="002B5722"/>
    <w:rsid w:val="002D2B04"/>
    <w:rsid w:val="002E2F1C"/>
    <w:rsid w:val="002F2512"/>
    <w:rsid w:val="002F4F3A"/>
    <w:rsid w:val="002F6DB4"/>
    <w:rsid w:val="00303612"/>
    <w:rsid w:val="003048BE"/>
    <w:rsid w:val="00310698"/>
    <w:rsid w:val="0031555F"/>
    <w:rsid w:val="003217E6"/>
    <w:rsid w:val="0034608B"/>
    <w:rsid w:val="0035347A"/>
    <w:rsid w:val="00355271"/>
    <w:rsid w:val="00357299"/>
    <w:rsid w:val="00357A9A"/>
    <w:rsid w:val="0036250E"/>
    <w:rsid w:val="00365856"/>
    <w:rsid w:val="00365962"/>
    <w:rsid w:val="00373998"/>
    <w:rsid w:val="00381764"/>
    <w:rsid w:val="00382B21"/>
    <w:rsid w:val="0039321F"/>
    <w:rsid w:val="00394982"/>
    <w:rsid w:val="003A4CC2"/>
    <w:rsid w:val="003C1394"/>
    <w:rsid w:val="003C1AA7"/>
    <w:rsid w:val="003C6711"/>
    <w:rsid w:val="003D2045"/>
    <w:rsid w:val="003E069B"/>
    <w:rsid w:val="003E252B"/>
    <w:rsid w:val="003E2B03"/>
    <w:rsid w:val="003F19B2"/>
    <w:rsid w:val="004054A9"/>
    <w:rsid w:val="004108D8"/>
    <w:rsid w:val="00416AA4"/>
    <w:rsid w:val="004171E9"/>
    <w:rsid w:val="00420D29"/>
    <w:rsid w:val="004212C3"/>
    <w:rsid w:val="00453739"/>
    <w:rsid w:val="00456E62"/>
    <w:rsid w:val="00460DEC"/>
    <w:rsid w:val="0046173D"/>
    <w:rsid w:val="004728A3"/>
    <w:rsid w:val="004761EB"/>
    <w:rsid w:val="004817EC"/>
    <w:rsid w:val="00483A0E"/>
    <w:rsid w:val="00495802"/>
    <w:rsid w:val="004A3A2D"/>
    <w:rsid w:val="004A43C6"/>
    <w:rsid w:val="004C44D6"/>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72213"/>
    <w:rsid w:val="005777A8"/>
    <w:rsid w:val="00583094"/>
    <w:rsid w:val="00583C5B"/>
    <w:rsid w:val="00594533"/>
    <w:rsid w:val="005B222B"/>
    <w:rsid w:val="005B425B"/>
    <w:rsid w:val="005B4D6D"/>
    <w:rsid w:val="005B69AA"/>
    <w:rsid w:val="005C044F"/>
    <w:rsid w:val="005C3946"/>
    <w:rsid w:val="005C3E7B"/>
    <w:rsid w:val="005C4DB1"/>
    <w:rsid w:val="005C6C1A"/>
    <w:rsid w:val="005D3C39"/>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702CBE"/>
    <w:rsid w:val="007113A5"/>
    <w:rsid w:val="007134A8"/>
    <w:rsid w:val="00713562"/>
    <w:rsid w:val="007153A4"/>
    <w:rsid w:val="00715723"/>
    <w:rsid w:val="00723CD2"/>
    <w:rsid w:val="00724F55"/>
    <w:rsid w:val="00732FAA"/>
    <w:rsid w:val="00737222"/>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E3586"/>
    <w:rsid w:val="007F1F88"/>
    <w:rsid w:val="008023C6"/>
    <w:rsid w:val="00805138"/>
    <w:rsid w:val="00807E6D"/>
    <w:rsid w:val="00816062"/>
    <w:rsid w:val="00817ECF"/>
    <w:rsid w:val="00825AB6"/>
    <w:rsid w:val="00832029"/>
    <w:rsid w:val="008565C6"/>
    <w:rsid w:val="00856F1D"/>
    <w:rsid w:val="00865D8B"/>
    <w:rsid w:val="00870A56"/>
    <w:rsid w:val="00877CEE"/>
    <w:rsid w:val="008823B9"/>
    <w:rsid w:val="008A6BCA"/>
    <w:rsid w:val="008C3784"/>
    <w:rsid w:val="008D7F16"/>
    <w:rsid w:val="008E1745"/>
    <w:rsid w:val="008E6F88"/>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3F11"/>
    <w:rsid w:val="00A34208"/>
    <w:rsid w:val="00A35592"/>
    <w:rsid w:val="00A42D8F"/>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E73BE"/>
    <w:rsid w:val="00AF53D7"/>
    <w:rsid w:val="00B10E90"/>
    <w:rsid w:val="00B163C3"/>
    <w:rsid w:val="00B24A39"/>
    <w:rsid w:val="00B31507"/>
    <w:rsid w:val="00B32CC6"/>
    <w:rsid w:val="00B4392D"/>
    <w:rsid w:val="00B47641"/>
    <w:rsid w:val="00B47FB7"/>
    <w:rsid w:val="00B577C4"/>
    <w:rsid w:val="00B61EAB"/>
    <w:rsid w:val="00B628C5"/>
    <w:rsid w:val="00B66AC0"/>
    <w:rsid w:val="00B6711D"/>
    <w:rsid w:val="00B71ED1"/>
    <w:rsid w:val="00B72C6E"/>
    <w:rsid w:val="00B83B36"/>
    <w:rsid w:val="00BA3F5E"/>
    <w:rsid w:val="00BA49DC"/>
    <w:rsid w:val="00BA5894"/>
    <w:rsid w:val="00BA71B2"/>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46D3"/>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6735"/>
    <w:rsid w:val="00D273AB"/>
    <w:rsid w:val="00D31B17"/>
    <w:rsid w:val="00D355C0"/>
    <w:rsid w:val="00D60567"/>
    <w:rsid w:val="00D640B7"/>
    <w:rsid w:val="00D66C13"/>
    <w:rsid w:val="00D750BF"/>
    <w:rsid w:val="00D811BD"/>
    <w:rsid w:val="00D85C44"/>
    <w:rsid w:val="00D91CE3"/>
    <w:rsid w:val="00D96289"/>
    <w:rsid w:val="00DA1C98"/>
    <w:rsid w:val="00DB1DE4"/>
    <w:rsid w:val="00DB4041"/>
    <w:rsid w:val="00DC2928"/>
    <w:rsid w:val="00DC73F7"/>
    <w:rsid w:val="00DD317B"/>
    <w:rsid w:val="00DD5F98"/>
    <w:rsid w:val="00DD64B9"/>
    <w:rsid w:val="00DD78BB"/>
    <w:rsid w:val="00DE2ED5"/>
    <w:rsid w:val="00DE3BFD"/>
    <w:rsid w:val="00DE6A03"/>
    <w:rsid w:val="00DF3E2E"/>
    <w:rsid w:val="00E00D87"/>
    <w:rsid w:val="00E06126"/>
    <w:rsid w:val="00E07B3A"/>
    <w:rsid w:val="00E100B4"/>
    <w:rsid w:val="00E25A03"/>
    <w:rsid w:val="00E30EBF"/>
    <w:rsid w:val="00E46C03"/>
    <w:rsid w:val="00E500E1"/>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F2782"/>
    <w:rsid w:val="00EF5D09"/>
    <w:rsid w:val="00F069A7"/>
    <w:rsid w:val="00F10675"/>
    <w:rsid w:val="00F23E6E"/>
    <w:rsid w:val="00F31B4F"/>
    <w:rsid w:val="00F337B8"/>
    <w:rsid w:val="00F54636"/>
    <w:rsid w:val="00F60418"/>
    <w:rsid w:val="00F6322C"/>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2017-01-19T20:22:00Z</dcterms:created>
  <dcterms:modified xsi:type="dcterms:W3CDTF">2017-01-19T20:22:00Z</dcterms:modified>
</cp:coreProperties>
</file>