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1732"/>
        <w:gridCol w:w="968"/>
        <w:gridCol w:w="2970"/>
        <w:gridCol w:w="2880"/>
        <w:gridCol w:w="3168"/>
      </w:tblGrid>
      <w:tr w:rsidR="0039321F" w:rsidRPr="006512A7" w14:paraId="02DE501F" w14:textId="77777777" w:rsidTr="76AF291C">
        <w:trPr>
          <w:trHeight w:val="288"/>
        </w:trPr>
        <w:tc>
          <w:tcPr>
            <w:tcW w:w="4630" w:type="dxa"/>
            <w:gridSpan w:val="2"/>
            <w:shd w:val="clear" w:color="auto" w:fill="auto"/>
          </w:tcPr>
          <w:p w14:paraId="476AC8B3" w14:textId="6AD6690F" w:rsidR="0039321F" w:rsidRPr="006512A7" w:rsidRDefault="6AD6690F" w:rsidP="0039321F">
            <w:pPr>
              <w:spacing w:after="0" w:line="240" w:lineRule="auto"/>
            </w:pPr>
            <w:r w:rsidRPr="6AD6690F">
              <w:rPr>
                <w:b/>
                <w:bCs/>
                <w:u w:val="single"/>
              </w:rPr>
              <w:t>Grade Level:</w:t>
            </w:r>
            <w:r>
              <w:t xml:space="preserve">      8</w:t>
            </w:r>
          </w:p>
          <w:p w14:paraId="06607B49" w14:textId="77777777" w:rsidR="0039321F" w:rsidRPr="006512A7" w:rsidRDefault="0039321F" w:rsidP="0039321F">
            <w:pPr>
              <w:spacing w:after="0" w:line="240" w:lineRule="auto"/>
            </w:pPr>
          </w:p>
        </w:tc>
        <w:tc>
          <w:tcPr>
            <w:tcW w:w="9986" w:type="dxa"/>
            <w:gridSpan w:val="4"/>
            <w:shd w:val="clear" w:color="auto" w:fill="auto"/>
          </w:tcPr>
          <w:p w14:paraId="28A6D8DB" w14:textId="7A38ADCE" w:rsidR="0039321F" w:rsidRPr="006512A7" w:rsidRDefault="76AF291C" w:rsidP="00C64CD8">
            <w:pPr>
              <w:spacing w:after="0" w:line="240" w:lineRule="auto"/>
            </w:pPr>
            <w:r w:rsidRPr="76AF291C">
              <w:rPr>
                <w:b/>
                <w:bCs/>
                <w:u w:val="single"/>
              </w:rPr>
              <w:t>Teacher/Room</w:t>
            </w:r>
            <w:r w:rsidR="00212B7E">
              <w:t>:        Dr. Nelson Room 1</w:t>
            </w:r>
            <w:r w:rsidR="00C64CD8">
              <w:t>49</w:t>
            </w:r>
            <w:r>
              <w:t xml:space="preserve">                                              Week of:   </w:t>
            </w:r>
            <w:r w:rsidR="00C64CD8">
              <w:t>8/1/16</w:t>
            </w:r>
          </w:p>
        </w:tc>
      </w:tr>
      <w:tr w:rsidR="00966A39" w14:paraId="6C60FEF5" w14:textId="77777777" w:rsidTr="76AF291C">
        <w:tblPrEx>
          <w:tblLook w:val="0000" w:firstRow="0" w:lastRow="0" w:firstColumn="0" w:lastColumn="0" w:noHBand="0" w:noVBand="0"/>
        </w:tblPrEx>
        <w:trPr>
          <w:trHeight w:val="144"/>
        </w:trPr>
        <w:tc>
          <w:tcPr>
            <w:tcW w:w="14616" w:type="dxa"/>
            <w:gridSpan w:val="6"/>
          </w:tcPr>
          <w:p w14:paraId="7FDB2327" w14:textId="6B70B15E" w:rsidR="00AB6231" w:rsidRPr="00F942EB" w:rsidRDefault="76AF291C" w:rsidP="00C64CD8">
            <w:pPr>
              <w:spacing w:after="0" w:line="240" w:lineRule="auto"/>
              <w:rPr>
                <w:b/>
                <w:sz w:val="24"/>
                <w:szCs w:val="24"/>
              </w:rPr>
            </w:pPr>
            <w:r w:rsidRPr="76AF291C">
              <w:rPr>
                <w:b/>
                <w:bCs/>
                <w:sz w:val="24"/>
                <w:szCs w:val="24"/>
              </w:rPr>
              <w:t>Unit Vocabulary</w:t>
            </w:r>
            <w:r w:rsidRPr="00C11765">
              <w:rPr>
                <w:rFonts w:ascii="Times New Roman" w:hAnsi="Times New Roman"/>
                <w:b/>
                <w:bCs/>
                <w:sz w:val="24"/>
                <w:szCs w:val="24"/>
              </w:rPr>
              <w:t xml:space="preserve">: </w:t>
            </w:r>
          </w:p>
        </w:tc>
      </w:tr>
      <w:tr w:rsidR="00771D10" w14:paraId="36D79BA0" w14:textId="77777777" w:rsidTr="76AF291C">
        <w:tblPrEx>
          <w:tblLook w:val="0000" w:firstRow="0" w:lastRow="0" w:firstColumn="0" w:lastColumn="0" w:noHBand="0" w:noVBand="0"/>
        </w:tblPrEx>
        <w:trPr>
          <w:trHeight w:val="144"/>
        </w:trPr>
        <w:tc>
          <w:tcPr>
            <w:tcW w:w="14616" w:type="dxa"/>
            <w:gridSpan w:val="6"/>
          </w:tcPr>
          <w:p w14:paraId="62BCD0DE" w14:textId="75D830D0" w:rsidR="00771D10" w:rsidRDefault="6AD6690F" w:rsidP="00F10675">
            <w:pPr>
              <w:spacing w:after="0" w:line="240" w:lineRule="auto"/>
              <w:rPr>
                <w:b/>
                <w:sz w:val="24"/>
                <w:szCs w:val="24"/>
              </w:rPr>
            </w:pPr>
            <w:r w:rsidRPr="6AD6690F">
              <w:rPr>
                <w:b/>
                <w:bCs/>
                <w:sz w:val="24"/>
                <w:szCs w:val="24"/>
              </w:rPr>
              <w:t>Instructional Strategies Used:   Lectures, Peer Work, Independent Work</w:t>
            </w:r>
          </w:p>
        </w:tc>
      </w:tr>
      <w:tr w:rsidR="003C1394" w:rsidRPr="006512A7" w14:paraId="117BDBD4" w14:textId="77777777" w:rsidTr="0066168E">
        <w:tc>
          <w:tcPr>
            <w:tcW w:w="2898" w:type="dxa"/>
            <w:shd w:val="clear" w:color="auto" w:fill="auto"/>
          </w:tcPr>
          <w:p w14:paraId="35B5A70B" w14:textId="77777777" w:rsidR="0039321F" w:rsidRPr="006512A7" w:rsidRDefault="0039321F" w:rsidP="00CD4329">
            <w:pPr>
              <w:spacing w:after="0" w:line="240" w:lineRule="auto"/>
              <w:jc w:val="center"/>
              <w:rPr>
                <w:b/>
                <w:u w:val="single"/>
              </w:rPr>
            </w:pPr>
            <w:r w:rsidRPr="006512A7">
              <w:rPr>
                <w:b/>
                <w:u w:val="single"/>
              </w:rPr>
              <w:t>Day 1</w:t>
            </w:r>
          </w:p>
        </w:tc>
        <w:tc>
          <w:tcPr>
            <w:tcW w:w="2700" w:type="dxa"/>
            <w:gridSpan w:val="2"/>
            <w:shd w:val="clear" w:color="auto" w:fill="auto"/>
          </w:tcPr>
          <w:p w14:paraId="6956D9DB" w14:textId="77777777" w:rsidR="0039321F" w:rsidRPr="006512A7" w:rsidRDefault="0039321F" w:rsidP="00CD4329">
            <w:pPr>
              <w:spacing w:after="0" w:line="240" w:lineRule="auto"/>
              <w:jc w:val="center"/>
              <w:rPr>
                <w:b/>
                <w:u w:val="single"/>
              </w:rPr>
            </w:pPr>
            <w:r w:rsidRPr="006512A7">
              <w:rPr>
                <w:b/>
                <w:u w:val="single"/>
              </w:rPr>
              <w:t>Day 2</w:t>
            </w:r>
          </w:p>
        </w:tc>
        <w:tc>
          <w:tcPr>
            <w:tcW w:w="2970" w:type="dxa"/>
            <w:shd w:val="clear" w:color="auto" w:fill="auto"/>
          </w:tcPr>
          <w:p w14:paraId="1C78E343" w14:textId="77777777" w:rsidR="0039321F" w:rsidRPr="006512A7" w:rsidRDefault="0039321F" w:rsidP="00CD4329">
            <w:pPr>
              <w:spacing w:after="0" w:line="240" w:lineRule="auto"/>
              <w:jc w:val="center"/>
              <w:rPr>
                <w:b/>
                <w:u w:val="single"/>
              </w:rPr>
            </w:pPr>
            <w:r w:rsidRPr="006512A7">
              <w:rPr>
                <w:b/>
                <w:u w:val="single"/>
              </w:rPr>
              <w:t>Day 3</w:t>
            </w:r>
          </w:p>
        </w:tc>
        <w:tc>
          <w:tcPr>
            <w:tcW w:w="2880" w:type="dxa"/>
            <w:shd w:val="clear" w:color="auto" w:fill="auto"/>
          </w:tcPr>
          <w:p w14:paraId="37C779E4" w14:textId="77777777" w:rsidR="0039321F" w:rsidRPr="006512A7" w:rsidRDefault="0039321F" w:rsidP="00CD4329">
            <w:pPr>
              <w:spacing w:after="0" w:line="240" w:lineRule="auto"/>
              <w:jc w:val="center"/>
              <w:rPr>
                <w:b/>
                <w:u w:val="single"/>
              </w:rPr>
            </w:pPr>
            <w:r w:rsidRPr="006512A7">
              <w:rPr>
                <w:b/>
                <w:u w:val="single"/>
              </w:rPr>
              <w:t>Day 4</w:t>
            </w:r>
          </w:p>
        </w:tc>
        <w:tc>
          <w:tcPr>
            <w:tcW w:w="3168" w:type="dxa"/>
            <w:shd w:val="clear" w:color="auto" w:fill="auto"/>
          </w:tcPr>
          <w:p w14:paraId="22304E4B" w14:textId="77777777" w:rsidR="0039321F" w:rsidRPr="006512A7" w:rsidRDefault="0039321F" w:rsidP="00CD4329">
            <w:pPr>
              <w:spacing w:after="0" w:line="240" w:lineRule="auto"/>
              <w:jc w:val="center"/>
              <w:rPr>
                <w:b/>
                <w:u w:val="single"/>
              </w:rPr>
            </w:pPr>
            <w:r w:rsidRPr="006512A7">
              <w:rPr>
                <w:b/>
                <w:u w:val="single"/>
              </w:rPr>
              <w:t>Day 5</w:t>
            </w:r>
          </w:p>
        </w:tc>
      </w:tr>
      <w:tr w:rsidR="003C1394" w:rsidRPr="006512A7" w14:paraId="33D15B22" w14:textId="77777777" w:rsidTr="0066168E">
        <w:trPr>
          <w:trHeight w:val="746"/>
        </w:trPr>
        <w:tc>
          <w:tcPr>
            <w:tcW w:w="2898" w:type="dxa"/>
            <w:shd w:val="clear" w:color="auto" w:fill="auto"/>
          </w:tcPr>
          <w:p w14:paraId="3B12EE74" w14:textId="77777777" w:rsidR="00C64CD8" w:rsidRDefault="00C64CD8" w:rsidP="00C64CD8">
            <w:pPr>
              <w:spacing w:after="0" w:line="240" w:lineRule="auto"/>
            </w:pPr>
            <w:r w:rsidRPr="76AF291C">
              <w:rPr>
                <w:rFonts w:ascii="Times New Roman" w:eastAsia="Times New Roman" w:hAnsi="Times New Roman"/>
                <w:b/>
                <w:bCs/>
              </w:rPr>
              <w:t>Common Core Standard(s)</w:t>
            </w:r>
            <w:r w:rsidRPr="76AF291C">
              <w:rPr>
                <w:rFonts w:ascii="Times New Roman" w:eastAsia="Times New Roman" w:hAnsi="Times New Roman"/>
              </w:rPr>
              <w:t>:</w:t>
            </w:r>
          </w:p>
          <w:p w14:paraId="3FBB83C4" w14:textId="6A9630AE" w:rsidR="00C64CD8" w:rsidRPr="00C64CD8" w:rsidRDefault="00C64CD8" w:rsidP="00C64CD8">
            <w:pPr>
              <w:spacing w:after="0" w:line="240" w:lineRule="auto"/>
              <w:rPr>
                <w:rFonts w:ascii="Times New Roman" w:hAnsi="Times New Roman"/>
                <w:sz w:val="20"/>
                <w:szCs w:val="20"/>
              </w:rPr>
            </w:pPr>
            <w:r w:rsidRPr="00C64CD8">
              <w:rPr>
                <w:rFonts w:ascii="Times New Roman" w:hAnsi="Times New Roman"/>
                <w:b/>
                <w:sz w:val="20"/>
                <w:szCs w:val="20"/>
              </w:rPr>
              <w:t>ELACC8RI4</w:t>
            </w:r>
            <w:r w:rsidRPr="00C64CD8">
              <w:rPr>
                <w:rFonts w:ascii="Times New Roman" w:hAnsi="Times New Roman"/>
                <w:b/>
                <w:sz w:val="20"/>
                <w:szCs w:val="20"/>
              </w:rPr>
              <w:t>:</w:t>
            </w:r>
            <w:r w:rsidRPr="00C64CD8">
              <w:rPr>
                <w:rFonts w:ascii="Times New Roman" w:hAnsi="Times New Roman"/>
                <w:sz w:val="20"/>
                <w:szCs w:val="20"/>
              </w:rPr>
              <w:t xml:space="preserve"> </w:t>
            </w:r>
            <w:r w:rsidRPr="00C64CD8">
              <w:rPr>
                <w:rFonts w:ascii="Times New Roman" w:hAnsi="Times New Roman"/>
                <w:sz w:val="20"/>
                <w:szCs w:val="20"/>
              </w:rPr>
              <w:t>Determine the meaning of words and phrases as they are used in a text, including figurative, connotative, and technical meanings; analyze the impact of specific word choices on meaning and tone, including analogies or allusions to other texts.</w:t>
            </w:r>
          </w:p>
          <w:p w14:paraId="17BAD225" w14:textId="135BE5DA" w:rsidR="00C64CD8" w:rsidRPr="00C64CD8" w:rsidRDefault="00C64CD8" w:rsidP="00C64CD8">
            <w:pPr>
              <w:spacing w:after="0" w:line="240" w:lineRule="auto"/>
              <w:rPr>
                <w:rFonts w:ascii="Times New Roman" w:hAnsi="Times New Roman"/>
                <w:sz w:val="20"/>
                <w:szCs w:val="20"/>
              </w:rPr>
            </w:pPr>
            <w:r w:rsidRPr="00C64CD8">
              <w:rPr>
                <w:rFonts w:ascii="Times New Roman" w:hAnsi="Times New Roman"/>
                <w:b/>
                <w:sz w:val="20"/>
                <w:szCs w:val="20"/>
              </w:rPr>
              <w:t>ELACC8RL2</w:t>
            </w:r>
            <w:r w:rsidRPr="00C64CD8">
              <w:rPr>
                <w:rFonts w:ascii="Times New Roman" w:hAnsi="Times New Roman"/>
                <w:b/>
                <w:sz w:val="20"/>
                <w:szCs w:val="20"/>
              </w:rPr>
              <w:t>:</w:t>
            </w:r>
            <w:r w:rsidRPr="00C64CD8">
              <w:rPr>
                <w:rFonts w:ascii="Times New Roman" w:hAnsi="Times New Roman"/>
                <w:sz w:val="20"/>
                <w:szCs w:val="20"/>
              </w:rPr>
              <w:t xml:space="preserve"> </w:t>
            </w:r>
            <w:r w:rsidRPr="00C64CD8">
              <w:rPr>
                <w:rFonts w:ascii="Times New Roman" w:hAnsi="Times New Roman"/>
                <w:sz w:val="20"/>
                <w:szCs w:val="20"/>
              </w:rPr>
              <w:t>Determine a theme or central idea of a text and analyze its development over the course of the text, including its relationship to the characters, setting, and plot; provide an objective summary of the text.</w:t>
            </w:r>
          </w:p>
          <w:p w14:paraId="07895686" w14:textId="38170149" w:rsidR="008565C6" w:rsidRPr="00F10675" w:rsidRDefault="008565C6" w:rsidP="00C64CD8">
            <w:pPr>
              <w:rPr>
                <w:rFonts w:ascii="Times New Roman" w:hAnsi="Times New Roman"/>
                <w:sz w:val="20"/>
                <w:szCs w:val="20"/>
              </w:rPr>
            </w:pPr>
          </w:p>
        </w:tc>
        <w:tc>
          <w:tcPr>
            <w:tcW w:w="2700" w:type="dxa"/>
            <w:gridSpan w:val="2"/>
            <w:shd w:val="clear" w:color="auto" w:fill="auto"/>
          </w:tcPr>
          <w:p w14:paraId="1602A122" w14:textId="77777777" w:rsidR="00212B7E" w:rsidRDefault="00212B7E" w:rsidP="00212B7E">
            <w:pPr>
              <w:spacing w:after="0" w:line="240" w:lineRule="auto"/>
            </w:pPr>
            <w:r w:rsidRPr="76AF291C">
              <w:rPr>
                <w:rFonts w:ascii="Times New Roman" w:eastAsia="Times New Roman" w:hAnsi="Times New Roman"/>
                <w:b/>
                <w:bCs/>
              </w:rPr>
              <w:t>Common Core Standard(s)</w:t>
            </w:r>
            <w:r w:rsidRPr="76AF291C">
              <w:rPr>
                <w:rFonts w:ascii="Times New Roman" w:eastAsia="Times New Roman" w:hAnsi="Times New Roman"/>
              </w:rPr>
              <w:t>:</w:t>
            </w:r>
          </w:p>
          <w:p w14:paraId="301ACC9B" w14:textId="77777777" w:rsidR="00C64CD8" w:rsidRPr="00C64CD8" w:rsidRDefault="00C64CD8" w:rsidP="00C64CD8">
            <w:pPr>
              <w:spacing w:after="0" w:line="240" w:lineRule="auto"/>
              <w:rPr>
                <w:rFonts w:ascii="Times New Roman" w:hAnsi="Times New Roman"/>
                <w:sz w:val="20"/>
                <w:szCs w:val="20"/>
              </w:rPr>
            </w:pPr>
            <w:r w:rsidRPr="00C64CD8">
              <w:rPr>
                <w:rFonts w:ascii="Times New Roman" w:hAnsi="Times New Roman"/>
                <w:b/>
                <w:sz w:val="20"/>
                <w:szCs w:val="20"/>
              </w:rPr>
              <w:t>ELACC8RI4:</w:t>
            </w:r>
            <w:r w:rsidRPr="00C64CD8">
              <w:rPr>
                <w:rFonts w:ascii="Times New Roman" w:hAnsi="Times New Roman"/>
                <w:sz w:val="20"/>
                <w:szCs w:val="20"/>
              </w:rPr>
              <w:t xml:space="preserve"> Determine the meaning of words and phrases as they are used in a text, including figurative, connotative, and technical meanings; analyze the impact of specific word choices on meaning and tone, including analogies or allusions to other texts.</w:t>
            </w:r>
          </w:p>
          <w:p w14:paraId="0F281ADF" w14:textId="77777777" w:rsidR="00C64CD8" w:rsidRPr="00C64CD8" w:rsidRDefault="00C64CD8" w:rsidP="00C64CD8">
            <w:pPr>
              <w:spacing w:after="0" w:line="240" w:lineRule="auto"/>
              <w:rPr>
                <w:rFonts w:ascii="Times New Roman" w:hAnsi="Times New Roman"/>
                <w:sz w:val="20"/>
                <w:szCs w:val="20"/>
              </w:rPr>
            </w:pPr>
            <w:r w:rsidRPr="00C64CD8">
              <w:rPr>
                <w:rFonts w:ascii="Times New Roman" w:hAnsi="Times New Roman"/>
                <w:b/>
                <w:sz w:val="20"/>
                <w:szCs w:val="20"/>
              </w:rPr>
              <w:t>ELACC8RL2:</w:t>
            </w:r>
            <w:r w:rsidRPr="00C64CD8">
              <w:rPr>
                <w:rFonts w:ascii="Times New Roman" w:hAnsi="Times New Roman"/>
                <w:sz w:val="20"/>
                <w:szCs w:val="20"/>
              </w:rPr>
              <w:t xml:space="preserve"> Determine a theme or central idea of a text and analyze its development over the course of the text, including its relationship to the characters, setting, and plot; provide an objective summary of the text.</w:t>
            </w:r>
          </w:p>
          <w:p w14:paraId="52749945" w14:textId="12065E76" w:rsidR="00A95928" w:rsidRPr="00A95928" w:rsidRDefault="00A95928" w:rsidP="00212B7E">
            <w:pPr>
              <w:spacing w:after="0" w:line="240" w:lineRule="auto"/>
              <w:rPr>
                <w:b/>
              </w:rPr>
            </w:pPr>
          </w:p>
        </w:tc>
        <w:tc>
          <w:tcPr>
            <w:tcW w:w="2970" w:type="dxa"/>
            <w:shd w:val="clear" w:color="auto" w:fill="auto"/>
          </w:tcPr>
          <w:p w14:paraId="0D942979" w14:textId="77777777" w:rsidR="00212B7E" w:rsidRPr="00DA1C98" w:rsidRDefault="00212B7E" w:rsidP="00212B7E">
            <w:pPr>
              <w:spacing w:after="0" w:line="240" w:lineRule="auto"/>
              <w:rPr>
                <w:rFonts w:ascii="Times New Roman" w:hAnsi="Times New Roman"/>
                <w:sz w:val="20"/>
                <w:szCs w:val="20"/>
              </w:rPr>
            </w:pPr>
            <w:r w:rsidRPr="00DA1C98">
              <w:rPr>
                <w:rFonts w:ascii="Times New Roman" w:eastAsia="Times New Roman" w:hAnsi="Times New Roman"/>
                <w:b/>
                <w:bCs/>
                <w:sz w:val="20"/>
                <w:szCs w:val="20"/>
              </w:rPr>
              <w:t>Common Core Standard(s)</w:t>
            </w:r>
            <w:r w:rsidRPr="00DA1C98">
              <w:rPr>
                <w:rFonts w:ascii="Times New Roman" w:eastAsia="Times New Roman" w:hAnsi="Times New Roman"/>
                <w:sz w:val="20"/>
                <w:szCs w:val="20"/>
              </w:rPr>
              <w:t>:</w:t>
            </w:r>
          </w:p>
          <w:p w14:paraId="13F45BB4" w14:textId="77777777" w:rsidR="00DA1C98" w:rsidRPr="00DA1C98" w:rsidRDefault="00DA1C98" w:rsidP="00DA1C98">
            <w:pPr>
              <w:spacing w:after="0" w:line="240" w:lineRule="auto"/>
              <w:rPr>
                <w:rFonts w:ascii="Times New Roman" w:hAnsi="Times New Roman"/>
                <w:sz w:val="20"/>
                <w:szCs w:val="20"/>
              </w:rPr>
            </w:pPr>
            <w:r w:rsidRPr="00DA1C98">
              <w:rPr>
                <w:rFonts w:ascii="Times New Roman" w:hAnsi="Times New Roman"/>
                <w:b/>
                <w:sz w:val="20"/>
                <w:szCs w:val="20"/>
              </w:rPr>
              <w:t>ELACC8RI10:</w:t>
            </w:r>
            <w:r w:rsidRPr="00DA1C98">
              <w:rPr>
                <w:rFonts w:ascii="Times New Roman" w:hAnsi="Times New Roman"/>
                <w:sz w:val="20"/>
                <w:szCs w:val="20"/>
              </w:rPr>
              <w:t xml:space="preserve"> By the end of the year, read and comprehend literary nonfiction at the high end of the grades 6-8 text complexity band independently and proficiently.</w:t>
            </w:r>
          </w:p>
          <w:p w14:paraId="206ED26C" w14:textId="77777777" w:rsidR="00DA1C98" w:rsidRPr="00DA1C98" w:rsidRDefault="00DA1C98" w:rsidP="00DA1C98">
            <w:pPr>
              <w:spacing w:after="0" w:line="240" w:lineRule="auto"/>
              <w:rPr>
                <w:rFonts w:ascii="Times New Roman" w:hAnsi="Times New Roman"/>
                <w:sz w:val="20"/>
                <w:szCs w:val="20"/>
              </w:rPr>
            </w:pPr>
            <w:r w:rsidRPr="00DA1C98">
              <w:rPr>
                <w:rFonts w:ascii="Times New Roman" w:hAnsi="Times New Roman"/>
                <w:b/>
                <w:sz w:val="20"/>
                <w:szCs w:val="20"/>
              </w:rPr>
              <w:t>ELACC8W10:</w:t>
            </w:r>
            <w:r w:rsidRPr="00DA1C98">
              <w:rPr>
                <w:rFonts w:ascii="Times New Roman" w:hAnsi="Times New Roman"/>
                <w:sz w:val="20"/>
                <w:szCs w:val="20"/>
              </w:rPr>
              <w:t xml:space="preserve"> Write routinely over extended time frames and shorter time frames for a range of discipline-specific tasks, purposes, and audiences. </w:t>
            </w:r>
          </w:p>
          <w:p w14:paraId="568B3E64" w14:textId="77777777" w:rsidR="00DA1C98" w:rsidRPr="00DA1C98" w:rsidRDefault="00DA1C98" w:rsidP="00DA1C98">
            <w:pPr>
              <w:spacing w:after="0" w:line="240" w:lineRule="auto"/>
              <w:rPr>
                <w:rFonts w:ascii="Arial" w:hAnsi="Arial" w:cs="Arial"/>
                <w:sz w:val="20"/>
                <w:szCs w:val="20"/>
              </w:rPr>
            </w:pPr>
          </w:p>
          <w:p w14:paraId="49745899" w14:textId="58321249" w:rsidR="0039321F" w:rsidRPr="006512A7" w:rsidRDefault="0039321F" w:rsidP="00212B7E">
            <w:pPr>
              <w:spacing w:after="0" w:line="240" w:lineRule="auto"/>
            </w:pPr>
          </w:p>
        </w:tc>
        <w:tc>
          <w:tcPr>
            <w:tcW w:w="2880" w:type="dxa"/>
            <w:shd w:val="clear" w:color="auto" w:fill="auto"/>
          </w:tcPr>
          <w:p w14:paraId="3C7BB181" w14:textId="77777777" w:rsidR="001C2842" w:rsidRPr="00DA1C98" w:rsidRDefault="001C2842" w:rsidP="001C2842">
            <w:pPr>
              <w:spacing w:after="0" w:line="240" w:lineRule="auto"/>
              <w:rPr>
                <w:rFonts w:ascii="Times New Roman" w:hAnsi="Times New Roman"/>
                <w:sz w:val="20"/>
                <w:szCs w:val="20"/>
              </w:rPr>
            </w:pPr>
            <w:r w:rsidRPr="00DA1C98">
              <w:rPr>
                <w:rFonts w:ascii="Times New Roman" w:eastAsia="Times New Roman" w:hAnsi="Times New Roman"/>
                <w:b/>
                <w:bCs/>
                <w:sz w:val="20"/>
                <w:szCs w:val="20"/>
              </w:rPr>
              <w:t>Common Core Standard(s)</w:t>
            </w:r>
            <w:r w:rsidRPr="00DA1C98">
              <w:rPr>
                <w:rFonts w:ascii="Times New Roman" w:eastAsia="Times New Roman" w:hAnsi="Times New Roman"/>
                <w:sz w:val="20"/>
                <w:szCs w:val="20"/>
              </w:rPr>
              <w:t>:</w:t>
            </w:r>
          </w:p>
          <w:p w14:paraId="70556632" w14:textId="77777777" w:rsidR="001C2842" w:rsidRPr="00DA1C98" w:rsidRDefault="001C2842" w:rsidP="001C2842">
            <w:pPr>
              <w:spacing w:after="0" w:line="240" w:lineRule="auto"/>
              <w:rPr>
                <w:rFonts w:ascii="Times New Roman" w:hAnsi="Times New Roman"/>
                <w:sz w:val="20"/>
                <w:szCs w:val="20"/>
              </w:rPr>
            </w:pPr>
            <w:r w:rsidRPr="00DA1C98">
              <w:rPr>
                <w:rFonts w:ascii="Times New Roman" w:hAnsi="Times New Roman"/>
                <w:b/>
                <w:sz w:val="20"/>
                <w:szCs w:val="20"/>
              </w:rPr>
              <w:t>ELACC8RI10:</w:t>
            </w:r>
            <w:r w:rsidRPr="00DA1C98">
              <w:rPr>
                <w:rFonts w:ascii="Times New Roman" w:hAnsi="Times New Roman"/>
                <w:sz w:val="20"/>
                <w:szCs w:val="20"/>
              </w:rPr>
              <w:t xml:space="preserve"> By the end of the year, read and comprehend literary nonfiction at the high end of the grades 6-8 text complexity band independently and proficiently.</w:t>
            </w:r>
          </w:p>
          <w:p w14:paraId="173E7F2F" w14:textId="77777777" w:rsidR="001C2842" w:rsidRPr="00DA1C98" w:rsidRDefault="001C2842" w:rsidP="001C2842">
            <w:pPr>
              <w:spacing w:after="0" w:line="240" w:lineRule="auto"/>
              <w:rPr>
                <w:rFonts w:ascii="Times New Roman" w:hAnsi="Times New Roman"/>
                <w:sz w:val="20"/>
                <w:szCs w:val="20"/>
              </w:rPr>
            </w:pPr>
            <w:r w:rsidRPr="00DA1C98">
              <w:rPr>
                <w:rFonts w:ascii="Times New Roman" w:hAnsi="Times New Roman"/>
                <w:b/>
                <w:sz w:val="20"/>
                <w:szCs w:val="20"/>
              </w:rPr>
              <w:t>ELACC8W10:</w:t>
            </w:r>
            <w:r w:rsidRPr="00DA1C98">
              <w:rPr>
                <w:rFonts w:ascii="Times New Roman" w:hAnsi="Times New Roman"/>
                <w:sz w:val="20"/>
                <w:szCs w:val="20"/>
              </w:rPr>
              <w:t xml:space="preserve"> Write routinely over extended time frames and shorter time frames for a range of discipline-specific tasks, purposes, and audiences. </w:t>
            </w:r>
          </w:p>
          <w:p w14:paraId="7FEA3BBF" w14:textId="6682A187" w:rsidR="00AB6231" w:rsidRPr="006512A7" w:rsidRDefault="00AB6231" w:rsidP="00212B7E">
            <w:pPr>
              <w:spacing w:after="0" w:line="240" w:lineRule="auto"/>
            </w:pPr>
          </w:p>
        </w:tc>
        <w:tc>
          <w:tcPr>
            <w:tcW w:w="3168" w:type="dxa"/>
            <w:shd w:val="clear" w:color="auto" w:fill="auto"/>
          </w:tcPr>
          <w:p w14:paraId="79BD93D9" w14:textId="77777777" w:rsidR="00212B7E" w:rsidRPr="001C2842" w:rsidRDefault="00212B7E" w:rsidP="00212B7E">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672E9498" w14:textId="77777777" w:rsidR="001C2842" w:rsidRPr="001C2842" w:rsidRDefault="001C2842" w:rsidP="001C2842">
            <w:pPr>
              <w:spacing w:after="0" w:line="240" w:lineRule="auto"/>
              <w:rPr>
                <w:rFonts w:ascii="Times New Roman" w:hAnsi="Times New Roman"/>
                <w:sz w:val="20"/>
                <w:szCs w:val="20"/>
              </w:rPr>
            </w:pPr>
            <w:r w:rsidRPr="001C2842">
              <w:rPr>
                <w:rFonts w:ascii="Times New Roman" w:hAnsi="Times New Roman"/>
                <w:b/>
                <w:sz w:val="20"/>
                <w:szCs w:val="20"/>
              </w:rPr>
              <w:t>ELACC8RI2:</w:t>
            </w:r>
            <w:r w:rsidRPr="001C2842">
              <w:rPr>
                <w:rFonts w:ascii="Times New Roman" w:hAnsi="Times New Roman"/>
                <w:sz w:val="20"/>
                <w:szCs w:val="20"/>
              </w:rPr>
              <w:t xml:space="preserve"> Determine the central idea of a text and analyze its development over the course of the text, including its relationship to supporting ideas; provide an objective summary of the text.</w:t>
            </w:r>
          </w:p>
          <w:p w14:paraId="010781FC" w14:textId="77777777" w:rsidR="001C2842" w:rsidRPr="001C2842" w:rsidRDefault="001C2842" w:rsidP="001C2842">
            <w:pPr>
              <w:spacing w:after="0" w:line="240" w:lineRule="auto"/>
              <w:rPr>
                <w:rFonts w:ascii="Times New Roman" w:hAnsi="Times New Roman"/>
                <w:sz w:val="20"/>
                <w:szCs w:val="20"/>
              </w:rPr>
            </w:pPr>
            <w:r w:rsidRPr="001C2842">
              <w:rPr>
                <w:rFonts w:ascii="Times New Roman" w:hAnsi="Times New Roman"/>
                <w:b/>
                <w:sz w:val="20"/>
                <w:szCs w:val="20"/>
              </w:rPr>
              <w:t>ELACC8RI3:</w:t>
            </w:r>
            <w:r w:rsidRPr="001C2842">
              <w:rPr>
                <w:rFonts w:ascii="Times New Roman" w:hAnsi="Times New Roman"/>
                <w:sz w:val="20"/>
                <w:szCs w:val="20"/>
              </w:rPr>
              <w:t xml:space="preserve"> Analyze how a texts makes connections among and distinctions between individuals, ideas, or events (e.g., through comparisons, analogies, or categories).</w:t>
            </w:r>
          </w:p>
          <w:p w14:paraId="18125034" w14:textId="77777777" w:rsidR="001C2842" w:rsidRPr="001C2842" w:rsidRDefault="001C2842" w:rsidP="001C2842">
            <w:pPr>
              <w:spacing w:after="0" w:line="240" w:lineRule="auto"/>
              <w:rPr>
                <w:rFonts w:ascii="Times New Roman" w:hAnsi="Times New Roman"/>
                <w:sz w:val="20"/>
                <w:szCs w:val="20"/>
              </w:rPr>
            </w:pPr>
            <w:r w:rsidRPr="001C2842">
              <w:rPr>
                <w:rFonts w:ascii="Times New Roman" w:hAnsi="Times New Roman"/>
                <w:b/>
                <w:sz w:val="20"/>
                <w:szCs w:val="20"/>
              </w:rPr>
              <w:t>ELACC8W10:</w:t>
            </w:r>
            <w:r w:rsidRPr="001C2842">
              <w:rPr>
                <w:rFonts w:ascii="Times New Roman" w:hAnsi="Times New Roman"/>
                <w:sz w:val="20"/>
                <w:szCs w:val="20"/>
              </w:rPr>
              <w:t xml:space="preserve"> Write routinely over extended time frames and shorter time frames for a range of discipline-specific tasks, purposes, and audiences.</w:t>
            </w:r>
          </w:p>
          <w:p w14:paraId="119BA274" w14:textId="77777777" w:rsidR="001C2842" w:rsidRPr="001C2842" w:rsidRDefault="001C2842" w:rsidP="001C2842">
            <w:pPr>
              <w:spacing w:after="0" w:line="240" w:lineRule="auto"/>
              <w:rPr>
                <w:rFonts w:ascii="Times New Roman" w:hAnsi="Times New Roman"/>
                <w:sz w:val="20"/>
                <w:szCs w:val="20"/>
              </w:rPr>
            </w:pPr>
            <w:r w:rsidRPr="001C2842">
              <w:rPr>
                <w:rFonts w:ascii="Times New Roman" w:hAnsi="Times New Roman"/>
                <w:b/>
                <w:sz w:val="20"/>
                <w:szCs w:val="20"/>
              </w:rPr>
              <w:t>ELACC8SL1:</w:t>
            </w:r>
            <w:r w:rsidRPr="001C2842">
              <w:rPr>
                <w:rFonts w:ascii="Times New Roman" w:hAnsi="Times New Roman"/>
                <w:sz w:val="20"/>
                <w:szCs w:val="20"/>
              </w:rPr>
              <w:t xml:space="preserve"> Engage effectively in a range of collaborative discussions (one-on-one, in groups, and teacher-led) with diverse partners on grade 8 topics and texts, building on others’ ideas and expressing their own clearly.</w:t>
            </w:r>
          </w:p>
          <w:p w14:paraId="72DF7680" w14:textId="6D02B345" w:rsidR="0039321F" w:rsidRPr="006512A7" w:rsidRDefault="001C2842" w:rsidP="001C2842">
            <w:pPr>
              <w:spacing w:after="0" w:line="240" w:lineRule="auto"/>
            </w:pPr>
            <w:r w:rsidRPr="001C2842">
              <w:rPr>
                <w:rFonts w:ascii="Times New Roman" w:hAnsi="Times New Roman"/>
                <w:sz w:val="20"/>
                <w:szCs w:val="20"/>
              </w:rPr>
              <w:t xml:space="preserve">Come to discussions </w:t>
            </w:r>
            <w:proofErr w:type="gramStart"/>
            <w:r w:rsidRPr="001C2842">
              <w:rPr>
                <w:rFonts w:ascii="Times New Roman" w:hAnsi="Times New Roman"/>
                <w:sz w:val="20"/>
                <w:szCs w:val="20"/>
              </w:rPr>
              <w:t>prepared,</w:t>
            </w:r>
            <w:proofErr w:type="gramEnd"/>
            <w:r w:rsidRPr="001C2842">
              <w:rPr>
                <w:rFonts w:ascii="Times New Roman" w:hAnsi="Times New Roman"/>
                <w:sz w:val="20"/>
                <w:szCs w:val="20"/>
              </w:rPr>
              <w:t xml:space="preserve"> having read or researched material under study; explicitly draw on that preparation by referring to evidence on the topic, text, or issue to probe and reflect on ideas under discussion</w:t>
            </w:r>
            <w:r>
              <w:rPr>
                <w:rFonts w:ascii="Times New Roman" w:hAnsi="Times New Roman"/>
                <w:sz w:val="20"/>
                <w:szCs w:val="20"/>
              </w:rPr>
              <w:t>.</w:t>
            </w:r>
          </w:p>
        </w:tc>
      </w:tr>
      <w:tr w:rsidR="003C1394" w:rsidRPr="006512A7" w14:paraId="6E1B05FA" w14:textId="77777777" w:rsidTr="0066168E">
        <w:trPr>
          <w:trHeight w:val="638"/>
        </w:trPr>
        <w:tc>
          <w:tcPr>
            <w:tcW w:w="2898" w:type="dxa"/>
            <w:tcBorders>
              <w:bottom w:val="single" w:sz="4" w:space="0" w:color="auto"/>
            </w:tcBorders>
            <w:shd w:val="clear" w:color="auto" w:fill="auto"/>
          </w:tcPr>
          <w:p w14:paraId="3D533A4D" w14:textId="5259DB8C" w:rsidR="008565C6" w:rsidRPr="00C64CD8" w:rsidRDefault="00C64CD8" w:rsidP="00C64CD8">
            <w:pPr>
              <w:spacing w:after="0" w:line="240" w:lineRule="auto"/>
              <w:rPr>
                <w:rFonts w:ascii="Times New Roman" w:hAnsi="Times New Roman"/>
              </w:rPr>
            </w:pPr>
            <w:r w:rsidRPr="00C64CD8">
              <w:rPr>
                <w:rFonts w:ascii="Times New Roman" w:eastAsia="Times New Roman" w:hAnsi="Times New Roman"/>
                <w:b/>
                <w:bCs/>
                <w:sz w:val="20"/>
                <w:szCs w:val="20"/>
              </w:rPr>
              <w:t>Objective: I Can-</w:t>
            </w:r>
            <w:r w:rsidRPr="00C64CD8">
              <w:rPr>
                <w:rFonts w:ascii="Times New Roman" w:hAnsi="Times New Roman"/>
                <w:b/>
                <w:sz w:val="20"/>
                <w:szCs w:val="20"/>
              </w:rPr>
              <w:t xml:space="preserve"> </w:t>
            </w:r>
            <w:r w:rsidRPr="00C64CD8">
              <w:rPr>
                <w:rFonts w:ascii="Times New Roman" w:hAnsi="Times New Roman"/>
                <w:sz w:val="20"/>
                <w:szCs w:val="20"/>
              </w:rPr>
              <w:t xml:space="preserve">understand how </w:t>
            </w:r>
            <w:r w:rsidRPr="00C64CD8">
              <w:rPr>
                <w:rFonts w:ascii="Times New Roman" w:hAnsi="Times New Roman"/>
                <w:sz w:val="20"/>
                <w:szCs w:val="20"/>
              </w:rPr>
              <w:t xml:space="preserve">the historical </w:t>
            </w:r>
            <w:r w:rsidRPr="00C64CD8">
              <w:rPr>
                <w:rFonts w:ascii="Times New Roman" w:hAnsi="Times New Roman"/>
                <w:sz w:val="20"/>
                <w:szCs w:val="20"/>
              </w:rPr>
              <w:t>context of a text impacts</w:t>
            </w:r>
            <w:r w:rsidRPr="00C64CD8">
              <w:rPr>
                <w:rFonts w:ascii="Times New Roman" w:hAnsi="Times New Roman"/>
                <w:sz w:val="20"/>
                <w:szCs w:val="20"/>
              </w:rPr>
              <w:t xml:space="preserve"> my reading/understanding of the content?</w:t>
            </w:r>
          </w:p>
        </w:tc>
        <w:tc>
          <w:tcPr>
            <w:tcW w:w="2700" w:type="dxa"/>
            <w:gridSpan w:val="2"/>
            <w:tcBorders>
              <w:bottom w:val="single" w:sz="4" w:space="0" w:color="auto"/>
            </w:tcBorders>
            <w:shd w:val="clear" w:color="auto" w:fill="auto"/>
          </w:tcPr>
          <w:p w14:paraId="071C2EB9" w14:textId="774E36C1" w:rsidR="006A0722" w:rsidRPr="00C51662" w:rsidRDefault="00C64CD8" w:rsidP="007E3586">
            <w:pPr>
              <w:spacing w:after="0" w:line="240" w:lineRule="auto"/>
            </w:pPr>
            <w:r w:rsidRPr="00C64CD8">
              <w:rPr>
                <w:rFonts w:ascii="Times New Roman" w:eastAsia="Times New Roman" w:hAnsi="Times New Roman"/>
                <w:b/>
                <w:bCs/>
                <w:sz w:val="20"/>
                <w:szCs w:val="20"/>
              </w:rPr>
              <w:t>Objective: I Can-</w:t>
            </w:r>
            <w:r w:rsidRPr="00C64CD8">
              <w:rPr>
                <w:rFonts w:ascii="Times New Roman" w:hAnsi="Times New Roman"/>
                <w:b/>
                <w:sz w:val="20"/>
                <w:szCs w:val="20"/>
              </w:rPr>
              <w:t xml:space="preserve"> </w:t>
            </w:r>
            <w:r w:rsidRPr="00C64CD8">
              <w:rPr>
                <w:rFonts w:ascii="Times New Roman" w:hAnsi="Times New Roman"/>
                <w:sz w:val="20"/>
                <w:szCs w:val="20"/>
              </w:rPr>
              <w:t>understand how the historical context of a text impacts my reading/understanding of the content?</w:t>
            </w:r>
          </w:p>
        </w:tc>
        <w:tc>
          <w:tcPr>
            <w:tcW w:w="2970" w:type="dxa"/>
            <w:tcBorders>
              <w:bottom w:val="single" w:sz="4" w:space="0" w:color="auto"/>
            </w:tcBorders>
            <w:shd w:val="clear" w:color="auto" w:fill="auto"/>
          </w:tcPr>
          <w:p w14:paraId="7FB5E602" w14:textId="5499B079" w:rsidR="006A0722" w:rsidRPr="00C51662" w:rsidRDefault="00212B7E" w:rsidP="00193C53">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 </w:t>
            </w:r>
            <w:r w:rsidR="00193C53" w:rsidRPr="00193C53">
              <w:rPr>
                <w:rFonts w:ascii="Times New Roman" w:hAnsi="Times New Roman"/>
                <w:sz w:val="20"/>
                <w:szCs w:val="20"/>
              </w:rPr>
              <w:t>ask questions/make annotations when reading a text</w:t>
            </w:r>
            <w:r w:rsidR="00193C53" w:rsidRPr="00193C53">
              <w:rPr>
                <w:rFonts w:ascii="Times New Roman" w:hAnsi="Times New Roman"/>
                <w:sz w:val="20"/>
                <w:szCs w:val="20"/>
              </w:rPr>
              <w:t>.</w:t>
            </w:r>
            <w:r w:rsidR="00193C53">
              <w:rPr>
                <w:b/>
                <w:sz w:val="20"/>
                <w:szCs w:val="20"/>
              </w:rPr>
              <w:t xml:space="preserve"> </w:t>
            </w:r>
          </w:p>
        </w:tc>
        <w:tc>
          <w:tcPr>
            <w:tcW w:w="2880" w:type="dxa"/>
            <w:tcBorders>
              <w:bottom w:val="single" w:sz="4" w:space="0" w:color="auto"/>
            </w:tcBorders>
            <w:shd w:val="clear" w:color="auto" w:fill="auto"/>
          </w:tcPr>
          <w:p w14:paraId="0574A770" w14:textId="45689D51" w:rsidR="006A0722" w:rsidRPr="00C51662" w:rsidRDefault="00212B7E" w:rsidP="001C2842">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 </w:t>
            </w:r>
            <w:r w:rsidR="001C2842">
              <w:rPr>
                <w:rFonts w:ascii="Times New Roman" w:eastAsia="Times New Roman" w:hAnsi="Times New Roman"/>
                <w:sz w:val="20"/>
                <w:szCs w:val="20"/>
              </w:rPr>
              <w:t>locate and use resources in the media center.</w:t>
            </w:r>
          </w:p>
        </w:tc>
        <w:tc>
          <w:tcPr>
            <w:tcW w:w="3168" w:type="dxa"/>
            <w:tcBorders>
              <w:bottom w:val="single" w:sz="4" w:space="0" w:color="auto"/>
            </w:tcBorders>
            <w:shd w:val="clear" w:color="auto" w:fill="auto"/>
          </w:tcPr>
          <w:p w14:paraId="2C7CBEC4" w14:textId="713DD3A2" w:rsidR="00915F60" w:rsidRPr="00C51662" w:rsidRDefault="00212B7E" w:rsidP="001C2842">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 </w:t>
            </w:r>
            <w:r w:rsidR="001C2842" w:rsidRPr="001C2842">
              <w:rPr>
                <w:rFonts w:ascii="Times New Roman" w:hAnsi="Times New Roman"/>
                <w:sz w:val="20"/>
                <w:szCs w:val="20"/>
              </w:rPr>
              <w:t>identify the</w:t>
            </w:r>
            <w:r w:rsidR="001C2842" w:rsidRPr="001C2842">
              <w:rPr>
                <w:rFonts w:ascii="Times New Roman" w:hAnsi="Times New Roman"/>
                <w:sz w:val="20"/>
                <w:szCs w:val="20"/>
              </w:rPr>
              <w:t xml:space="preserve"> elements of autobiographical genre</w:t>
            </w:r>
            <w:r w:rsidR="001C2842" w:rsidRPr="001C2842">
              <w:rPr>
                <w:rFonts w:ascii="Times New Roman" w:hAnsi="Times New Roman"/>
                <w:sz w:val="20"/>
                <w:szCs w:val="20"/>
              </w:rPr>
              <w:t>.</w:t>
            </w:r>
          </w:p>
        </w:tc>
      </w:tr>
      <w:tr w:rsidR="003C1394" w:rsidRPr="006512A7" w14:paraId="542D093A" w14:textId="77777777" w:rsidTr="00C979A5">
        <w:trPr>
          <w:trHeight w:val="1268"/>
        </w:trPr>
        <w:tc>
          <w:tcPr>
            <w:tcW w:w="2898" w:type="dxa"/>
            <w:shd w:val="clear" w:color="auto" w:fill="auto"/>
          </w:tcPr>
          <w:p w14:paraId="1F7C8E0D" w14:textId="727BF7F0" w:rsidR="006A0722" w:rsidRPr="00C64CD8" w:rsidRDefault="00C64CD8" w:rsidP="00BF1AB4">
            <w:pPr>
              <w:spacing w:after="0" w:line="240" w:lineRule="auto"/>
            </w:pPr>
            <w:r>
              <w:rPr>
                <w:b/>
                <w:bCs/>
              </w:rPr>
              <w:lastRenderedPageBreak/>
              <w:t xml:space="preserve">Mini Lesson: </w:t>
            </w:r>
            <w:r>
              <w:rPr>
                <w:bCs/>
              </w:rPr>
              <w:t>Class will go over rules of the classroom and expectations of the teacher. Students will make name tags so the teacher can remember their names! Students will tell something about themselves that no one else knows and teacher will tell about herself.</w:t>
            </w:r>
          </w:p>
        </w:tc>
        <w:tc>
          <w:tcPr>
            <w:tcW w:w="2700" w:type="dxa"/>
            <w:gridSpan w:val="2"/>
            <w:shd w:val="clear" w:color="auto" w:fill="auto"/>
          </w:tcPr>
          <w:p w14:paraId="515453DF" w14:textId="25E54FD6" w:rsidR="0066168E" w:rsidRDefault="0066168E" w:rsidP="0066168E">
            <w:pPr>
              <w:spacing w:after="0" w:line="240" w:lineRule="auto"/>
              <w:rPr>
                <w:rFonts w:cs="Calibri"/>
              </w:rPr>
            </w:pPr>
            <w:r w:rsidRPr="76AF291C">
              <w:rPr>
                <w:b/>
                <w:bCs/>
              </w:rPr>
              <w:t>Mini Lesson:</w:t>
            </w:r>
            <w:r>
              <w:rPr>
                <w:rFonts w:cs="Calibri"/>
              </w:rPr>
              <w:t xml:space="preserve"> </w:t>
            </w:r>
            <w:r w:rsidRPr="76AF291C">
              <w:rPr>
                <w:rFonts w:cs="Calibri"/>
              </w:rPr>
              <w:t xml:space="preserve"> </w:t>
            </w:r>
            <w:r w:rsidR="009E12F9">
              <w:rPr>
                <w:rFonts w:cs="Calibri"/>
              </w:rPr>
              <w:t>As a warm-up students will write an essay in their composition notebooks describing their town (using introduction, body paragraphs, and conclusion) and draw an illustration of what it looks like.</w:t>
            </w:r>
            <w:r w:rsidR="00B6711D">
              <w:rPr>
                <w:rFonts w:cs="Calibri"/>
              </w:rPr>
              <w:t xml:space="preserve"> </w:t>
            </w:r>
            <w:r w:rsidR="009E12F9">
              <w:rPr>
                <w:rFonts w:cs="Calibri"/>
              </w:rPr>
              <w:t xml:space="preserve">As a whole the class will discuss shows/movies </w:t>
            </w:r>
            <w:r w:rsidR="00193C53">
              <w:rPr>
                <w:rFonts w:cs="Calibri"/>
              </w:rPr>
              <w:t xml:space="preserve">that depict/exemplify the south. </w:t>
            </w:r>
            <w:r w:rsidR="002B5722">
              <w:rPr>
                <w:rFonts w:cs="Calibri"/>
              </w:rPr>
              <w:t>C</w:t>
            </w:r>
            <w:r>
              <w:rPr>
                <w:rFonts w:cs="Calibri"/>
              </w:rPr>
              <w:t xml:space="preserve">lass will </w:t>
            </w:r>
            <w:r w:rsidR="00456E62">
              <w:rPr>
                <w:rFonts w:cs="Calibri"/>
              </w:rPr>
              <w:t xml:space="preserve">discuss novel study for the new nine weeks. Also, </w:t>
            </w:r>
            <w:r w:rsidR="00193C53">
              <w:rPr>
                <w:rFonts w:cs="Calibri"/>
              </w:rPr>
              <w:t>teacher</w:t>
            </w:r>
            <w:r w:rsidR="00456E62">
              <w:rPr>
                <w:rFonts w:cs="Calibri"/>
              </w:rPr>
              <w:t xml:space="preserve"> will</w:t>
            </w:r>
            <w:r w:rsidR="00193C53">
              <w:rPr>
                <w:rFonts w:cs="Calibri"/>
              </w:rPr>
              <w:t xml:space="preserve"> begin reading with the class the first 2 chapters of novel study</w:t>
            </w:r>
            <w:r w:rsidR="00456E62">
              <w:rPr>
                <w:rFonts w:cs="Calibri"/>
              </w:rPr>
              <w:t xml:space="preserve">. </w:t>
            </w:r>
            <w:r w:rsidR="00B72C6E">
              <w:rPr>
                <w:rFonts w:cs="Calibri"/>
              </w:rPr>
              <w:t xml:space="preserve"> Students will </w:t>
            </w:r>
            <w:r w:rsidR="00193C53">
              <w:rPr>
                <w:rFonts w:cs="Calibri"/>
              </w:rPr>
              <w:t xml:space="preserve">then </w:t>
            </w:r>
            <w:r w:rsidR="00456E62">
              <w:rPr>
                <w:rFonts w:cs="Calibri"/>
              </w:rPr>
              <w:t xml:space="preserve">read </w:t>
            </w:r>
            <w:r w:rsidR="00193C53">
              <w:rPr>
                <w:rFonts w:cs="Calibri"/>
              </w:rPr>
              <w:t>chapters 3 and 4 by themselves</w:t>
            </w:r>
            <w:r w:rsidR="00456E62">
              <w:rPr>
                <w:rFonts w:cs="Calibri"/>
              </w:rPr>
              <w:t xml:space="preserve">.  </w:t>
            </w:r>
          </w:p>
          <w:p w14:paraId="62D278E4" w14:textId="77777777" w:rsidR="0066168E" w:rsidRDefault="0066168E" w:rsidP="0066168E">
            <w:pPr>
              <w:spacing w:after="0" w:line="240" w:lineRule="auto"/>
            </w:pPr>
          </w:p>
          <w:p w14:paraId="3F74B086" w14:textId="77777777" w:rsidR="0066168E" w:rsidRPr="00BA49DC" w:rsidRDefault="0066168E" w:rsidP="0066168E">
            <w:pPr>
              <w:spacing w:after="0" w:line="240" w:lineRule="auto"/>
              <w:rPr>
                <w:b/>
              </w:rPr>
            </w:pPr>
            <w:r w:rsidRPr="6AD6690F">
              <w:rPr>
                <w:b/>
                <w:bCs/>
              </w:rPr>
              <w:t xml:space="preserve">Activating Strategies: </w:t>
            </w:r>
            <w:r>
              <w:t>Previous lessons</w:t>
            </w:r>
          </w:p>
          <w:p w14:paraId="7AA4DB85" w14:textId="77777777" w:rsidR="0066168E" w:rsidRPr="008E1745" w:rsidRDefault="0066168E" w:rsidP="0066168E">
            <w:pPr>
              <w:spacing w:after="0" w:line="240" w:lineRule="auto"/>
            </w:pPr>
          </w:p>
          <w:p w14:paraId="6B04243C" w14:textId="3F1F4B21" w:rsidR="008D7F16" w:rsidRPr="006512A7" w:rsidRDefault="0066168E" w:rsidP="00193C53">
            <w:pPr>
              <w:spacing w:after="0" w:line="240" w:lineRule="auto"/>
              <w:rPr>
                <w:b/>
              </w:rPr>
            </w:pPr>
            <w:r w:rsidRPr="6AD6690F">
              <w:rPr>
                <w:b/>
                <w:bCs/>
              </w:rPr>
              <w:t xml:space="preserve">Resource/Materials: </w:t>
            </w:r>
            <w:r w:rsidR="00193C53">
              <w:t>composition book,</w:t>
            </w:r>
            <w:r w:rsidR="004C44D6">
              <w:t xml:space="preserve"> novel</w:t>
            </w:r>
          </w:p>
        </w:tc>
        <w:tc>
          <w:tcPr>
            <w:tcW w:w="2970" w:type="dxa"/>
            <w:shd w:val="clear" w:color="auto" w:fill="auto"/>
          </w:tcPr>
          <w:p w14:paraId="3DAE924A" w14:textId="5F0CD16A" w:rsidR="006B4906" w:rsidRDefault="76AF291C" w:rsidP="76AF291C">
            <w:pPr>
              <w:spacing w:after="0" w:line="240" w:lineRule="auto"/>
              <w:rPr>
                <w:rFonts w:cs="Calibri"/>
              </w:rPr>
            </w:pPr>
            <w:r w:rsidRPr="76AF291C">
              <w:rPr>
                <w:b/>
                <w:bCs/>
              </w:rPr>
              <w:t xml:space="preserve">Mini Lesson: </w:t>
            </w:r>
            <w:r w:rsidR="00B6711D">
              <w:rPr>
                <w:rFonts w:cs="Calibri"/>
              </w:rPr>
              <w:t xml:space="preserve">Students will complete warm up </w:t>
            </w:r>
            <w:r w:rsidR="00DA1C98">
              <w:rPr>
                <w:rFonts w:cs="Calibri"/>
              </w:rPr>
              <w:t>one revising/editing technique of essay from yesterday</w:t>
            </w:r>
            <w:r w:rsidR="00B6711D">
              <w:rPr>
                <w:rFonts w:cs="Calibri"/>
              </w:rPr>
              <w:t xml:space="preserve">. </w:t>
            </w:r>
            <w:r w:rsidR="004C44D6">
              <w:rPr>
                <w:rFonts w:cs="Calibri"/>
              </w:rPr>
              <w:t xml:space="preserve">Students will </w:t>
            </w:r>
            <w:r w:rsidR="00DA1C98">
              <w:rPr>
                <w:rFonts w:cs="Calibri"/>
              </w:rPr>
              <w:t xml:space="preserve">watch </w:t>
            </w:r>
            <w:proofErr w:type="spellStart"/>
            <w:r w:rsidR="00DA1C98">
              <w:rPr>
                <w:rFonts w:cs="Calibri"/>
              </w:rPr>
              <w:t>prezi</w:t>
            </w:r>
            <w:proofErr w:type="spellEnd"/>
            <w:r w:rsidR="00DA1C98">
              <w:rPr>
                <w:rFonts w:cs="Calibri"/>
              </w:rPr>
              <w:t xml:space="preserve"> on Olive Ann Burns, author of novel study. Students will record three passages from first 4 chapters and respond to them in their journals. Then they will start vocabulary in journals for the novel. Then read chapters </w:t>
            </w:r>
            <w:r w:rsidR="001C2842">
              <w:rPr>
                <w:rFonts w:cs="Calibri"/>
              </w:rPr>
              <w:t>5 and 6</w:t>
            </w:r>
            <w:r w:rsidR="00DA1C98">
              <w:rPr>
                <w:rFonts w:cs="Calibri"/>
              </w:rPr>
              <w:t xml:space="preserve"> of the novel. </w:t>
            </w:r>
          </w:p>
          <w:p w14:paraId="4948B75B" w14:textId="77777777" w:rsidR="004C44D6" w:rsidRDefault="004C44D6" w:rsidP="76AF291C">
            <w:pPr>
              <w:spacing w:after="0" w:line="240" w:lineRule="auto"/>
              <w:rPr>
                <w:rFonts w:cs="Calibri"/>
              </w:rPr>
            </w:pPr>
          </w:p>
          <w:p w14:paraId="480A42F7" w14:textId="0463D6BD" w:rsidR="76AF291C" w:rsidRDefault="76AF291C" w:rsidP="76AF291C">
            <w:pPr>
              <w:spacing w:after="0" w:line="240" w:lineRule="auto"/>
            </w:pPr>
            <w:r w:rsidRPr="76AF291C">
              <w:rPr>
                <w:b/>
                <w:bCs/>
              </w:rPr>
              <w:t xml:space="preserve">Activating Strategies: </w:t>
            </w:r>
            <w:r>
              <w:t>Previous lessons</w:t>
            </w:r>
          </w:p>
          <w:p w14:paraId="7897C7F2" w14:textId="77777777" w:rsidR="004C44D6" w:rsidRDefault="004C44D6" w:rsidP="76AF291C">
            <w:pPr>
              <w:spacing w:after="0" w:line="240" w:lineRule="auto"/>
            </w:pPr>
          </w:p>
          <w:p w14:paraId="043353B0" w14:textId="5A93DE9E" w:rsidR="00544F8D" w:rsidRPr="00AE21EF" w:rsidRDefault="76AF291C" w:rsidP="00DA1C98">
            <w:pPr>
              <w:spacing w:after="0" w:line="240" w:lineRule="auto"/>
            </w:pPr>
            <w:r w:rsidRPr="76AF291C">
              <w:rPr>
                <w:b/>
                <w:bCs/>
              </w:rPr>
              <w:t xml:space="preserve">Resource/Materials: </w:t>
            </w:r>
            <w:r w:rsidR="00DA1C98">
              <w:t>novel, composition book</w:t>
            </w:r>
          </w:p>
        </w:tc>
        <w:tc>
          <w:tcPr>
            <w:tcW w:w="2880" w:type="dxa"/>
            <w:shd w:val="clear" w:color="auto" w:fill="auto"/>
          </w:tcPr>
          <w:p w14:paraId="43601A4E" w14:textId="2E4F5DBE" w:rsidR="004C44D6" w:rsidRDefault="004C44D6" w:rsidP="004C44D6">
            <w:pPr>
              <w:spacing w:after="0" w:line="240" w:lineRule="auto"/>
              <w:rPr>
                <w:rFonts w:cs="Calibri"/>
              </w:rPr>
            </w:pPr>
            <w:r w:rsidRPr="76AF291C">
              <w:rPr>
                <w:b/>
                <w:bCs/>
              </w:rPr>
              <w:t xml:space="preserve">Mini Lesson: </w:t>
            </w:r>
            <w:r>
              <w:rPr>
                <w:rFonts w:cs="Calibri"/>
              </w:rPr>
              <w:t xml:space="preserve">Students will </w:t>
            </w:r>
            <w:r w:rsidR="001C2842">
              <w:rPr>
                <w:rFonts w:cs="Calibri"/>
              </w:rPr>
              <w:t>go to the media center for instruction on use and resources</w:t>
            </w:r>
            <w:r>
              <w:rPr>
                <w:rFonts w:cs="Calibri"/>
              </w:rPr>
              <w:t xml:space="preserve">. Students will </w:t>
            </w:r>
            <w:r w:rsidR="001C2842">
              <w:rPr>
                <w:rFonts w:cs="Calibri"/>
              </w:rPr>
              <w:t>complete work from the prior day</w:t>
            </w:r>
            <w:r>
              <w:rPr>
                <w:rFonts w:cs="Calibri"/>
              </w:rPr>
              <w:t xml:space="preserve">.  Students will </w:t>
            </w:r>
            <w:r w:rsidR="001C2842">
              <w:rPr>
                <w:rFonts w:cs="Calibri"/>
              </w:rPr>
              <w:t>read and catch up on novel chapters</w:t>
            </w:r>
            <w:r>
              <w:rPr>
                <w:rFonts w:cs="Calibri"/>
              </w:rPr>
              <w:t>.</w:t>
            </w:r>
          </w:p>
          <w:p w14:paraId="58DDFEF2" w14:textId="77777777" w:rsidR="004C44D6" w:rsidRDefault="004C44D6" w:rsidP="004C44D6">
            <w:pPr>
              <w:spacing w:after="0" w:line="240" w:lineRule="auto"/>
              <w:rPr>
                <w:rFonts w:cs="Calibri"/>
              </w:rPr>
            </w:pPr>
          </w:p>
          <w:p w14:paraId="578A773C" w14:textId="77777777" w:rsidR="004C44D6" w:rsidRDefault="004C44D6" w:rsidP="004C44D6">
            <w:pPr>
              <w:spacing w:after="0" w:line="240" w:lineRule="auto"/>
            </w:pPr>
            <w:r w:rsidRPr="76AF291C">
              <w:rPr>
                <w:b/>
                <w:bCs/>
              </w:rPr>
              <w:t xml:space="preserve">Activating Strategies: </w:t>
            </w:r>
            <w:r>
              <w:t>Previous lessons</w:t>
            </w:r>
          </w:p>
          <w:p w14:paraId="760D1328" w14:textId="77777777" w:rsidR="004C44D6" w:rsidRDefault="004C44D6" w:rsidP="004C44D6">
            <w:pPr>
              <w:spacing w:after="0" w:line="240" w:lineRule="auto"/>
            </w:pPr>
          </w:p>
          <w:p w14:paraId="6181C602" w14:textId="057855B9" w:rsidR="000A3F66" w:rsidRPr="004761EB" w:rsidRDefault="004C44D6" w:rsidP="001C2842">
            <w:pPr>
              <w:spacing w:after="0" w:line="240" w:lineRule="auto"/>
            </w:pPr>
            <w:r w:rsidRPr="76AF291C">
              <w:rPr>
                <w:b/>
                <w:bCs/>
              </w:rPr>
              <w:t xml:space="preserve">Resource/Materials: </w:t>
            </w:r>
            <w:r w:rsidR="001C2842">
              <w:t>composition book, novel.</w:t>
            </w:r>
          </w:p>
        </w:tc>
        <w:tc>
          <w:tcPr>
            <w:tcW w:w="3168" w:type="dxa"/>
            <w:shd w:val="clear" w:color="auto" w:fill="auto"/>
          </w:tcPr>
          <w:p w14:paraId="17A1C0A0" w14:textId="70797CCD" w:rsidR="004C44D6" w:rsidRDefault="004C44D6" w:rsidP="004C44D6">
            <w:pPr>
              <w:spacing w:after="0" w:line="240" w:lineRule="auto"/>
              <w:rPr>
                <w:rFonts w:cs="Calibri"/>
              </w:rPr>
            </w:pPr>
            <w:r w:rsidRPr="76AF291C">
              <w:rPr>
                <w:b/>
                <w:bCs/>
              </w:rPr>
              <w:t xml:space="preserve">Mini Lesson:  </w:t>
            </w:r>
            <w:r w:rsidR="001C2842">
              <w:rPr>
                <w:rFonts w:cs="Calibri"/>
              </w:rPr>
              <w:t>Students will complete warm up one revising/editing technique of essay</w:t>
            </w:r>
            <w:r>
              <w:rPr>
                <w:rFonts w:cs="Calibri"/>
              </w:rPr>
              <w:t xml:space="preserve">. Class will </w:t>
            </w:r>
            <w:r w:rsidR="001C2842">
              <w:rPr>
                <w:rFonts w:cs="Calibri"/>
              </w:rPr>
              <w:t>explore the genre of the</w:t>
            </w:r>
            <w:r>
              <w:rPr>
                <w:rFonts w:cs="Calibri"/>
              </w:rPr>
              <w:t xml:space="preserve"> novel</w:t>
            </w:r>
            <w:r w:rsidR="001C2842">
              <w:rPr>
                <w:rFonts w:cs="Calibri"/>
              </w:rPr>
              <w:t xml:space="preserve">. Students will create a Cold Sassy Family Tree in their composition books. As an assignment they will create a family tree of their own family. Class will review literary term definitions: allusion, character, setting, etc. </w:t>
            </w:r>
            <w:r>
              <w:rPr>
                <w:rFonts w:cs="Calibri"/>
              </w:rPr>
              <w:t xml:space="preserve"> </w:t>
            </w:r>
            <w:r w:rsidR="001C2842">
              <w:rPr>
                <w:rFonts w:cs="Calibri"/>
              </w:rPr>
              <w:t xml:space="preserve">Test to follow next week. Students will read Chapters 7 and 8 in novel. </w:t>
            </w:r>
          </w:p>
          <w:p w14:paraId="33677B50" w14:textId="77777777" w:rsidR="004C44D6" w:rsidRPr="00D640B7" w:rsidRDefault="004C44D6" w:rsidP="004C44D6">
            <w:pPr>
              <w:spacing w:after="0" w:line="240" w:lineRule="auto"/>
              <w:rPr>
                <w:bCs/>
              </w:rPr>
            </w:pPr>
          </w:p>
          <w:p w14:paraId="23F286F4" w14:textId="77777777" w:rsidR="004C44D6" w:rsidRDefault="004C44D6" w:rsidP="004C44D6">
            <w:pPr>
              <w:spacing w:after="0" w:line="240" w:lineRule="auto"/>
            </w:pPr>
            <w:r w:rsidRPr="76AF291C">
              <w:rPr>
                <w:b/>
                <w:bCs/>
              </w:rPr>
              <w:t xml:space="preserve">Activating Strategies:  </w:t>
            </w:r>
            <w:r>
              <w:t>Previous lessons</w:t>
            </w:r>
          </w:p>
          <w:p w14:paraId="2A2FFEC8" w14:textId="77777777" w:rsidR="004C44D6" w:rsidRPr="008E1745" w:rsidRDefault="004C44D6" w:rsidP="004C44D6">
            <w:pPr>
              <w:spacing w:after="0" w:line="240" w:lineRule="auto"/>
            </w:pPr>
          </w:p>
          <w:p w14:paraId="0FA345B1" w14:textId="5DE6E3CC" w:rsidR="00AB6231" w:rsidRPr="00F7441A" w:rsidRDefault="004C44D6" w:rsidP="001C2842">
            <w:pPr>
              <w:spacing w:after="0" w:line="240" w:lineRule="auto"/>
            </w:pPr>
            <w:r w:rsidRPr="76AF291C">
              <w:rPr>
                <w:b/>
                <w:bCs/>
              </w:rPr>
              <w:t>Resource/Materials</w:t>
            </w:r>
            <w:r>
              <w:rPr>
                <w:b/>
                <w:bCs/>
              </w:rPr>
              <w:t xml:space="preserve">: </w:t>
            </w:r>
            <w:r w:rsidR="001C2842">
              <w:t>composition book</w:t>
            </w:r>
            <w:r>
              <w:t>, novel</w:t>
            </w:r>
            <w:r w:rsidR="001C2842">
              <w:t>, handout</w:t>
            </w:r>
          </w:p>
        </w:tc>
      </w:tr>
      <w:tr w:rsidR="003C1394" w:rsidRPr="006512A7" w14:paraId="1E5C6E48" w14:textId="77777777" w:rsidTr="0066168E">
        <w:trPr>
          <w:trHeight w:val="1178"/>
        </w:trPr>
        <w:tc>
          <w:tcPr>
            <w:tcW w:w="2898" w:type="dxa"/>
            <w:shd w:val="clear" w:color="auto" w:fill="auto"/>
          </w:tcPr>
          <w:p w14:paraId="319DAD0A" w14:textId="77777777" w:rsidR="00193C53" w:rsidRDefault="00193C53" w:rsidP="00193C53">
            <w:pPr>
              <w:spacing w:after="0" w:line="240" w:lineRule="auto"/>
              <w:rPr>
                <w:b/>
              </w:rPr>
            </w:pPr>
            <w:r>
              <w:rPr>
                <w:b/>
              </w:rPr>
              <w:t>Differentiation:</w:t>
            </w:r>
          </w:p>
          <w:p w14:paraId="090414CE" w14:textId="77777777" w:rsidR="00193C53" w:rsidRDefault="00193C53" w:rsidP="00193C53">
            <w:pPr>
              <w:spacing w:after="0" w:line="240" w:lineRule="auto"/>
              <w:rPr>
                <w:i/>
                <w:sz w:val="18"/>
              </w:rPr>
            </w:pPr>
            <w:r w:rsidRPr="76AF291C">
              <w:rPr>
                <w:i/>
                <w:iCs/>
                <w:sz w:val="18"/>
                <w:szCs w:val="18"/>
              </w:rPr>
              <w:t xml:space="preserve">Content/Process/Product: </w:t>
            </w:r>
            <w:r>
              <w:rPr>
                <w:sz w:val="18"/>
                <w:szCs w:val="18"/>
              </w:rPr>
              <w:t>None</w:t>
            </w:r>
          </w:p>
          <w:p w14:paraId="7C9ED0D7" w14:textId="77777777" w:rsidR="00193C53" w:rsidRPr="00FD07BD" w:rsidRDefault="00193C53" w:rsidP="00193C53">
            <w:pPr>
              <w:spacing w:after="0" w:line="240" w:lineRule="auto"/>
              <w:rPr>
                <w:rFonts w:ascii="Bell MT" w:hAnsi="Bell MT"/>
                <w:b/>
                <w:i/>
                <w:sz w:val="18"/>
                <w:szCs w:val="18"/>
              </w:rPr>
            </w:pPr>
            <w:r>
              <w:rPr>
                <w:i/>
                <w:iCs/>
                <w:sz w:val="18"/>
                <w:szCs w:val="18"/>
              </w:rPr>
              <w:t>Grouping Strategy:</w:t>
            </w:r>
            <w:r>
              <w:rPr>
                <w:iCs/>
                <w:sz w:val="18"/>
                <w:szCs w:val="18"/>
              </w:rPr>
              <w:t xml:space="preserve"> whole class</w:t>
            </w:r>
            <w:r>
              <w:rPr>
                <w:i/>
                <w:iCs/>
                <w:sz w:val="18"/>
                <w:szCs w:val="18"/>
              </w:rPr>
              <w:t xml:space="preserve"> </w:t>
            </w:r>
            <w:r>
              <w:rPr>
                <w:sz w:val="18"/>
                <w:szCs w:val="18"/>
              </w:rPr>
              <w:t>Ass</w:t>
            </w:r>
            <w:r w:rsidRPr="76AF291C">
              <w:rPr>
                <w:i/>
                <w:iCs/>
                <w:sz w:val="18"/>
                <w:szCs w:val="18"/>
              </w:rPr>
              <w:t xml:space="preserve">essment: </w:t>
            </w:r>
            <w:r>
              <w:rPr>
                <w:iCs/>
                <w:sz w:val="18"/>
                <w:szCs w:val="18"/>
              </w:rPr>
              <w:t>Observation</w:t>
            </w:r>
          </w:p>
          <w:p w14:paraId="746D3AA2" w14:textId="2F70205F" w:rsidR="001C5DF8" w:rsidRPr="001C5DF8" w:rsidRDefault="001C5DF8" w:rsidP="00CE494A">
            <w:pPr>
              <w:spacing w:after="0" w:line="240" w:lineRule="auto"/>
              <w:rPr>
                <w:i/>
                <w:sz w:val="18"/>
              </w:rPr>
            </w:pPr>
          </w:p>
        </w:tc>
        <w:tc>
          <w:tcPr>
            <w:tcW w:w="2700" w:type="dxa"/>
            <w:gridSpan w:val="2"/>
            <w:shd w:val="clear" w:color="auto" w:fill="auto"/>
          </w:tcPr>
          <w:p w14:paraId="4EA48310" w14:textId="77777777" w:rsidR="00D640B7" w:rsidRDefault="00D640B7" w:rsidP="00D640B7">
            <w:pPr>
              <w:spacing w:after="0" w:line="240" w:lineRule="auto"/>
              <w:rPr>
                <w:b/>
              </w:rPr>
            </w:pPr>
            <w:r>
              <w:rPr>
                <w:b/>
              </w:rPr>
              <w:t>Differentiation:</w:t>
            </w:r>
          </w:p>
          <w:p w14:paraId="1844CA11" w14:textId="1AF6845B" w:rsidR="00D640B7" w:rsidRDefault="00D640B7" w:rsidP="00D640B7">
            <w:pPr>
              <w:spacing w:after="0" w:line="240" w:lineRule="auto"/>
              <w:rPr>
                <w:i/>
                <w:sz w:val="18"/>
              </w:rPr>
            </w:pPr>
            <w:r w:rsidRPr="76AF291C">
              <w:rPr>
                <w:i/>
                <w:iCs/>
                <w:sz w:val="18"/>
                <w:szCs w:val="18"/>
              </w:rPr>
              <w:t xml:space="preserve">Content/Process/Product: </w:t>
            </w:r>
            <w:r w:rsidR="00623DA5">
              <w:rPr>
                <w:sz w:val="18"/>
                <w:szCs w:val="18"/>
              </w:rPr>
              <w:t>None</w:t>
            </w:r>
          </w:p>
          <w:p w14:paraId="765FAFBD" w14:textId="77777777" w:rsidR="00193C53" w:rsidRDefault="00623DA5" w:rsidP="00D640B7">
            <w:pPr>
              <w:spacing w:after="0" w:line="240" w:lineRule="auto"/>
              <w:rPr>
                <w:iCs/>
                <w:sz w:val="18"/>
                <w:szCs w:val="18"/>
              </w:rPr>
            </w:pPr>
            <w:r>
              <w:rPr>
                <w:i/>
                <w:iCs/>
                <w:sz w:val="18"/>
                <w:szCs w:val="18"/>
              </w:rPr>
              <w:t>Grouping Strategy:</w:t>
            </w:r>
            <w:r w:rsidR="00F73B7F">
              <w:rPr>
                <w:iCs/>
                <w:sz w:val="18"/>
                <w:szCs w:val="18"/>
              </w:rPr>
              <w:t xml:space="preserve"> </w:t>
            </w:r>
            <w:r w:rsidR="004C44D6">
              <w:rPr>
                <w:iCs/>
                <w:sz w:val="18"/>
                <w:szCs w:val="18"/>
              </w:rPr>
              <w:t>whole class</w:t>
            </w:r>
            <w:r w:rsidR="00193C53">
              <w:rPr>
                <w:iCs/>
                <w:sz w:val="18"/>
                <w:szCs w:val="18"/>
              </w:rPr>
              <w:t>/individual</w:t>
            </w:r>
          </w:p>
          <w:p w14:paraId="41BDE35D" w14:textId="73BEB62C" w:rsidR="00D640B7" w:rsidRPr="00FD07BD" w:rsidRDefault="00623DA5" w:rsidP="00D640B7">
            <w:pPr>
              <w:spacing w:after="0" w:line="240" w:lineRule="auto"/>
              <w:rPr>
                <w:rFonts w:ascii="Bell MT" w:hAnsi="Bell MT"/>
                <w:b/>
                <w:i/>
                <w:sz w:val="18"/>
                <w:szCs w:val="18"/>
              </w:rPr>
            </w:pPr>
            <w:r>
              <w:rPr>
                <w:i/>
                <w:iCs/>
                <w:sz w:val="18"/>
                <w:szCs w:val="18"/>
              </w:rPr>
              <w:t xml:space="preserve"> </w:t>
            </w:r>
            <w:r w:rsidR="00F73B7F">
              <w:rPr>
                <w:sz w:val="18"/>
                <w:szCs w:val="18"/>
              </w:rPr>
              <w:t>Ass</w:t>
            </w:r>
            <w:r w:rsidR="00D640B7" w:rsidRPr="76AF291C">
              <w:rPr>
                <w:i/>
                <w:iCs/>
                <w:sz w:val="18"/>
                <w:szCs w:val="18"/>
              </w:rPr>
              <w:t xml:space="preserve">essment: </w:t>
            </w:r>
            <w:r w:rsidR="00F73B7F">
              <w:rPr>
                <w:iCs/>
                <w:sz w:val="18"/>
                <w:szCs w:val="18"/>
              </w:rPr>
              <w:t>Observation</w:t>
            </w:r>
          </w:p>
          <w:p w14:paraId="6704F959" w14:textId="77777777" w:rsidR="00B163C3" w:rsidRPr="00D139D9" w:rsidRDefault="00B163C3" w:rsidP="00D139D9">
            <w:pPr>
              <w:spacing w:after="0" w:line="240" w:lineRule="auto"/>
            </w:pPr>
          </w:p>
        </w:tc>
        <w:tc>
          <w:tcPr>
            <w:tcW w:w="2970" w:type="dxa"/>
            <w:shd w:val="clear" w:color="auto" w:fill="auto"/>
          </w:tcPr>
          <w:p w14:paraId="5C96CD05" w14:textId="77777777" w:rsidR="00BA3F5E" w:rsidRDefault="00BA3F5E" w:rsidP="00BA3F5E">
            <w:pPr>
              <w:spacing w:after="0" w:line="240" w:lineRule="auto"/>
              <w:rPr>
                <w:b/>
              </w:rPr>
            </w:pPr>
            <w:r>
              <w:rPr>
                <w:b/>
              </w:rPr>
              <w:t>Differentiation:</w:t>
            </w:r>
          </w:p>
          <w:p w14:paraId="20441894" w14:textId="1D8784EB" w:rsidR="00BA3F5E" w:rsidRDefault="00BA3F5E" w:rsidP="00BA3F5E">
            <w:pPr>
              <w:spacing w:after="0" w:line="240" w:lineRule="auto"/>
              <w:rPr>
                <w:i/>
                <w:sz w:val="18"/>
              </w:rPr>
            </w:pPr>
            <w:r w:rsidRPr="76AF291C">
              <w:rPr>
                <w:i/>
                <w:iCs/>
                <w:sz w:val="18"/>
                <w:szCs w:val="18"/>
              </w:rPr>
              <w:t xml:space="preserve">Content/Process/Product: </w:t>
            </w:r>
            <w:r w:rsidR="00C979A5">
              <w:rPr>
                <w:sz w:val="18"/>
                <w:szCs w:val="18"/>
              </w:rPr>
              <w:t>None</w:t>
            </w:r>
          </w:p>
          <w:p w14:paraId="6F6F9E7C" w14:textId="7DBDF9B9" w:rsidR="00BA3F5E" w:rsidRDefault="00BA3F5E" w:rsidP="00BA3F5E">
            <w:pPr>
              <w:spacing w:after="0" w:line="240" w:lineRule="auto"/>
              <w:rPr>
                <w:i/>
                <w:sz w:val="18"/>
              </w:rPr>
            </w:pPr>
            <w:r w:rsidRPr="76AF291C">
              <w:rPr>
                <w:i/>
                <w:iCs/>
                <w:sz w:val="18"/>
                <w:szCs w:val="18"/>
              </w:rPr>
              <w:t xml:space="preserve">Grouping Strategy: </w:t>
            </w:r>
            <w:r w:rsidR="00C00270">
              <w:rPr>
                <w:sz w:val="18"/>
                <w:szCs w:val="18"/>
              </w:rPr>
              <w:t>Individual</w:t>
            </w:r>
            <w:r w:rsidR="001C2842">
              <w:rPr>
                <w:sz w:val="18"/>
                <w:szCs w:val="18"/>
              </w:rPr>
              <w:t>/Whole Class</w:t>
            </w:r>
          </w:p>
          <w:p w14:paraId="281FE825" w14:textId="3A250048" w:rsidR="00BA3F5E" w:rsidRPr="00FD07BD" w:rsidRDefault="00BA3F5E" w:rsidP="00BA3F5E">
            <w:pPr>
              <w:spacing w:after="0" w:line="240" w:lineRule="auto"/>
              <w:rPr>
                <w:rFonts w:ascii="Bell MT" w:hAnsi="Bell MT"/>
                <w:b/>
                <w:i/>
                <w:sz w:val="18"/>
                <w:szCs w:val="18"/>
              </w:rPr>
            </w:pPr>
            <w:r w:rsidRPr="76AF291C">
              <w:rPr>
                <w:i/>
                <w:iCs/>
                <w:sz w:val="18"/>
                <w:szCs w:val="18"/>
              </w:rPr>
              <w:t xml:space="preserve">Assessment: </w:t>
            </w:r>
            <w:r w:rsidR="005110DE">
              <w:rPr>
                <w:i/>
                <w:iCs/>
                <w:sz w:val="18"/>
                <w:szCs w:val="18"/>
              </w:rPr>
              <w:t>Observation</w:t>
            </w:r>
          </w:p>
          <w:p w14:paraId="524F1610" w14:textId="77777777" w:rsidR="00544F8D" w:rsidRPr="003C1AA7" w:rsidRDefault="00544F8D" w:rsidP="00D139D9">
            <w:pPr>
              <w:spacing w:after="0" w:line="240" w:lineRule="auto"/>
              <w:rPr>
                <w:rFonts w:ascii="Bell MT" w:hAnsi="Bell MT"/>
                <w:sz w:val="18"/>
                <w:szCs w:val="18"/>
              </w:rPr>
            </w:pPr>
          </w:p>
        </w:tc>
        <w:tc>
          <w:tcPr>
            <w:tcW w:w="2880" w:type="dxa"/>
            <w:shd w:val="clear" w:color="auto" w:fill="auto"/>
          </w:tcPr>
          <w:p w14:paraId="0764F8D3" w14:textId="77777777" w:rsidR="004E47DD" w:rsidRDefault="004E47DD" w:rsidP="004E47DD">
            <w:pPr>
              <w:spacing w:after="0" w:line="240" w:lineRule="auto"/>
              <w:rPr>
                <w:b/>
              </w:rPr>
            </w:pPr>
            <w:r>
              <w:rPr>
                <w:b/>
              </w:rPr>
              <w:t>Differentiation:</w:t>
            </w:r>
          </w:p>
          <w:p w14:paraId="47AA66FB" w14:textId="7186F53B" w:rsidR="004E47DD" w:rsidRDefault="004E47DD" w:rsidP="004E47DD">
            <w:pPr>
              <w:spacing w:after="0" w:line="240" w:lineRule="auto"/>
              <w:rPr>
                <w:i/>
                <w:sz w:val="18"/>
              </w:rPr>
            </w:pPr>
            <w:r w:rsidRPr="76AF291C">
              <w:rPr>
                <w:i/>
                <w:iCs/>
                <w:sz w:val="18"/>
                <w:szCs w:val="18"/>
              </w:rPr>
              <w:t xml:space="preserve">Content/Process/Product: </w:t>
            </w:r>
            <w:r w:rsidR="00DB4041">
              <w:rPr>
                <w:sz w:val="18"/>
                <w:szCs w:val="18"/>
              </w:rPr>
              <w:t>None</w:t>
            </w:r>
          </w:p>
          <w:p w14:paraId="6F3D8B17" w14:textId="4663E394" w:rsidR="004E47DD" w:rsidRDefault="004E47DD" w:rsidP="004E47DD">
            <w:pPr>
              <w:spacing w:after="0" w:line="240" w:lineRule="auto"/>
              <w:rPr>
                <w:i/>
                <w:sz w:val="18"/>
              </w:rPr>
            </w:pPr>
            <w:r w:rsidRPr="76AF291C">
              <w:rPr>
                <w:i/>
                <w:iCs/>
                <w:sz w:val="18"/>
                <w:szCs w:val="18"/>
              </w:rPr>
              <w:t>Grouping Strategy:</w:t>
            </w:r>
            <w:r w:rsidR="00DB4041">
              <w:rPr>
                <w:sz w:val="18"/>
                <w:szCs w:val="18"/>
              </w:rPr>
              <w:t xml:space="preserve"> </w:t>
            </w:r>
            <w:r w:rsidR="001C2842">
              <w:rPr>
                <w:sz w:val="18"/>
                <w:szCs w:val="18"/>
              </w:rPr>
              <w:t>Individual</w:t>
            </w:r>
          </w:p>
          <w:p w14:paraId="3ED21CBD" w14:textId="292F7287" w:rsidR="00F6322C" w:rsidRPr="00F73B7F" w:rsidRDefault="004E47DD" w:rsidP="00DB4041">
            <w:pPr>
              <w:spacing w:after="0" w:line="240" w:lineRule="auto"/>
              <w:rPr>
                <w:sz w:val="18"/>
              </w:rPr>
            </w:pPr>
            <w:r w:rsidRPr="76AF291C">
              <w:rPr>
                <w:i/>
                <w:iCs/>
                <w:sz w:val="18"/>
                <w:szCs w:val="18"/>
              </w:rPr>
              <w:t xml:space="preserve">Assessment: </w:t>
            </w:r>
            <w:r w:rsidR="00DB4041">
              <w:rPr>
                <w:iCs/>
                <w:sz w:val="18"/>
                <w:szCs w:val="18"/>
              </w:rPr>
              <w:t>Observation</w:t>
            </w:r>
          </w:p>
        </w:tc>
        <w:tc>
          <w:tcPr>
            <w:tcW w:w="3168" w:type="dxa"/>
            <w:shd w:val="clear" w:color="auto" w:fill="auto"/>
          </w:tcPr>
          <w:p w14:paraId="3D067665" w14:textId="569C3594" w:rsidR="6AD6690F" w:rsidRDefault="6AD6690F" w:rsidP="6AD6690F">
            <w:pPr>
              <w:spacing w:after="0" w:line="240" w:lineRule="auto"/>
            </w:pPr>
            <w:r w:rsidRPr="6AD6690F">
              <w:rPr>
                <w:b/>
                <w:bCs/>
              </w:rPr>
              <w:t>Differentiation:</w:t>
            </w:r>
          </w:p>
          <w:p w14:paraId="7E0D593A" w14:textId="57478052" w:rsidR="6AD6690F" w:rsidRDefault="76AF291C" w:rsidP="6AD6690F">
            <w:pPr>
              <w:spacing w:after="0" w:line="240" w:lineRule="auto"/>
            </w:pPr>
            <w:r w:rsidRPr="76AF291C">
              <w:rPr>
                <w:i/>
                <w:iCs/>
                <w:sz w:val="18"/>
                <w:szCs w:val="18"/>
              </w:rPr>
              <w:t>Content/Process/Product:</w:t>
            </w:r>
            <w:r w:rsidR="00AF53D7">
              <w:rPr>
                <w:i/>
                <w:iCs/>
                <w:sz w:val="18"/>
                <w:szCs w:val="18"/>
              </w:rPr>
              <w:t xml:space="preserve"> </w:t>
            </w:r>
            <w:r w:rsidR="004C44D6">
              <w:rPr>
                <w:sz w:val="18"/>
                <w:szCs w:val="18"/>
              </w:rPr>
              <w:t>None</w:t>
            </w:r>
          </w:p>
          <w:p w14:paraId="485FC3C7" w14:textId="0ACFA94F" w:rsidR="6AD6690F" w:rsidRDefault="6AD6690F" w:rsidP="6AD6690F">
            <w:pPr>
              <w:spacing w:after="0" w:line="240" w:lineRule="auto"/>
            </w:pPr>
            <w:r w:rsidRPr="6AD6690F">
              <w:rPr>
                <w:i/>
                <w:iCs/>
                <w:sz w:val="18"/>
                <w:szCs w:val="18"/>
              </w:rPr>
              <w:t xml:space="preserve">Grouping Strategy: </w:t>
            </w:r>
            <w:r w:rsidR="00F73B7F">
              <w:rPr>
                <w:sz w:val="18"/>
                <w:szCs w:val="18"/>
              </w:rPr>
              <w:t xml:space="preserve">Individual </w:t>
            </w:r>
          </w:p>
          <w:p w14:paraId="79ABF504" w14:textId="7FB1A26E" w:rsidR="6AD6690F" w:rsidRDefault="76AF291C" w:rsidP="6AD6690F">
            <w:pPr>
              <w:spacing w:after="0" w:line="240" w:lineRule="auto"/>
            </w:pPr>
            <w:r w:rsidRPr="76AF291C">
              <w:rPr>
                <w:i/>
                <w:iCs/>
                <w:sz w:val="18"/>
                <w:szCs w:val="18"/>
              </w:rPr>
              <w:t>Assessment:</w:t>
            </w:r>
            <w:r w:rsidRPr="76AF291C">
              <w:rPr>
                <w:sz w:val="18"/>
                <w:szCs w:val="18"/>
              </w:rPr>
              <w:t xml:space="preserve"> </w:t>
            </w:r>
            <w:r w:rsidR="004C44D6">
              <w:rPr>
                <w:sz w:val="18"/>
                <w:szCs w:val="18"/>
              </w:rPr>
              <w:t>None</w:t>
            </w:r>
          </w:p>
          <w:p w14:paraId="6366CAE8" w14:textId="77777777" w:rsidR="00915F60" w:rsidRPr="00FD07BD" w:rsidRDefault="00915F60" w:rsidP="00FF7733">
            <w:pPr>
              <w:spacing w:after="0" w:line="240" w:lineRule="auto"/>
              <w:rPr>
                <w:rFonts w:ascii="Bell MT" w:hAnsi="Bell MT"/>
                <w:b/>
                <w:i/>
                <w:sz w:val="18"/>
                <w:szCs w:val="18"/>
              </w:rPr>
            </w:pPr>
          </w:p>
        </w:tc>
      </w:tr>
      <w:tr w:rsidR="003C1394" w:rsidRPr="006512A7" w14:paraId="35FA3251" w14:textId="77777777" w:rsidTr="0066168E">
        <w:trPr>
          <w:trHeight w:val="1286"/>
        </w:trPr>
        <w:tc>
          <w:tcPr>
            <w:tcW w:w="2898" w:type="dxa"/>
            <w:shd w:val="clear" w:color="auto" w:fill="auto"/>
          </w:tcPr>
          <w:p w14:paraId="76C1BF26" w14:textId="77777777" w:rsidR="005C044F" w:rsidRPr="006512A7" w:rsidRDefault="005C044F" w:rsidP="005C044F">
            <w:pPr>
              <w:spacing w:after="0" w:line="240" w:lineRule="auto"/>
              <w:rPr>
                <w:b/>
              </w:rPr>
            </w:pPr>
            <w:r w:rsidRPr="006512A7">
              <w:rPr>
                <w:b/>
              </w:rPr>
              <w:t>Assessment:</w:t>
            </w:r>
          </w:p>
          <w:p w14:paraId="01CF025B" w14:textId="77777777" w:rsidR="005C044F" w:rsidRPr="00BA49DC" w:rsidRDefault="005C044F" w:rsidP="005C044F">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Pr>
                <w:rFonts w:ascii="Bell MT" w:eastAsia="Bell MT" w:hAnsi="Bell MT" w:cs="Bell MT"/>
                <w:sz w:val="18"/>
                <w:szCs w:val="18"/>
              </w:rPr>
              <w:t>None</w:t>
            </w:r>
          </w:p>
          <w:p w14:paraId="7D99FFBF" w14:textId="77777777" w:rsidR="005C044F" w:rsidRPr="00BA49DC" w:rsidRDefault="005C044F" w:rsidP="005C044F">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Pr>
                <w:rFonts w:ascii="Bell MT" w:eastAsia="Bell MT" w:hAnsi="Bell MT" w:cs="Bell MT"/>
                <w:sz w:val="18"/>
                <w:szCs w:val="18"/>
              </w:rPr>
              <w:t>None</w:t>
            </w:r>
          </w:p>
          <w:p w14:paraId="17F5466A" w14:textId="77777777" w:rsidR="005C044F" w:rsidRPr="00BA49DC" w:rsidRDefault="005C044F" w:rsidP="005C044F">
            <w:pPr>
              <w:spacing w:after="0" w:line="240" w:lineRule="auto"/>
              <w:rPr>
                <w:rFonts w:ascii="Bell MT" w:hAnsi="Bell MT"/>
                <w:i/>
                <w:sz w:val="18"/>
                <w:szCs w:val="18"/>
              </w:rPr>
            </w:pPr>
            <w:r w:rsidRPr="76AF291C">
              <w:rPr>
                <w:rFonts w:ascii="Bell MT" w:eastAsia="Bell MT" w:hAnsi="Bell MT" w:cs="Bell MT"/>
                <w:i/>
                <w:iCs/>
                <w:sz w:val="18"/>
                <w:szCs w:val="18"/>
              </w:rPr>
              <w:t xml:space="preserve">Formative: </w:t>
            </w:r>
            <w:r>
              <w:rPr>
                <w:rFonts w:ascii="Bell MT" w:eastAsia="Bell MT" w:hAnsi="Bell MT" w:cs="Bell MT"/>
                <w:i/>
                <w:iCs/>
                <w:sz w:val="18"/>
                <w:szCs w:val="18"/>
              </w:rPr>
              <w:t>Observation</w:t>
            </w:r>
          </w:p>
          <w:p w14:paraId="379B1D03" w14:textId="77777777" w:rsidR="005C044F" w:rsidRPr="00BA49DC" w:rsidRDefault="005C044F" w:rsidP="005C044F">
            <w:pPr>
              <w:spacing w:after="0" w:line="240" w:lineRule="auto"/>
              <w:rPr>
                <w:rFonts w:ascii="Bell MT" w:hAnsi="Bell MT"/>
                <w:i/>
                <w:sz w:val="18"/>
                <w:szCs w:val="18"/>
              </w:rPr>
            </w:pPr>
            <w:r w:rsidRPr="6AD6690F">
              <w:rPr>
                <w:rFonts w:ascii="Bell MT" w:eastAsia="Bell MT" w:hAnsi="Bell MT" w:cs="Bell MT"/>
                <w:i/>
                <w:iCs/>
                <w:sz w:val="18"/>
                <w:szCs w:val="18"/>
              </w:rPr>
              <w:t xml:space="preserve">Summative: </w:t>
            </w:r>
            <w:r>
              <w:rPr>
                <w:rFonts w:ascii="Bell MT" w:eastAsia="Bell MT" w:hAnsi="Bell MT" w:cs="Bell MT"/>
                <w:sz w:val="18"/>
                <w:szCs w:val="18"/>
              </w:rPr>
              <w:t>None</w:t>
            </w:r>
          </w:p>
          <w:p w14:paraId="303EA10E" w14:textId="54B4C106" w:rsidR="008D7F16" w:rsidRPr="006512A7" w:rsidRDefault="005C044F" w:rsidP="005C044F">
            <w:pPr>
              <w:spacing w:after="0" w:line="240" w:lineRule="auto"/>
              <w:rPr>
                <w:b/>
              </w:rPr>
            </w:pPr>
            <w:r w:rsidRPr="6AD6690F">
              <w:rPr>
                <w:rFonts w:ascii="Bell MT" w:eastAsia="Bell MT" w:hAnsi="Bell MT" w:cs="Bell MT"/>
                <w:i/>
                <w:iCs/>
                <w:sz w:val="18"/>
                <w:szCs w:val="18"/>
              </w:rPr>
              <w:t>Performance Based</w:t>
            </w:r>
            <w:r w:rsidRPr="6AD6690F">
              <w:rPr>
                <w:rFonts w:ascii="Bell MT" w:eastAsia="Bell MT" w:hAnsi="Bell MT" w:cs="Bell MT"/>
                <w:b/>
                <w:bCs/>
                <w:i/>
                <w:iCs/>
                <w:sz w:val="18"/>
                <w:szCs w:val="18"/>
              </w:rPr>
              <w:t xml:space="preserve">: </w:t>
            </w:r>
            <w:r>
              <w:rPr>
                <w:rFonts w:ascii="Bell MT" w:eastAsia="Bell MT" w:hAnsi="Bell MT" w:cs="Bell MT"/>
                <w:sz w:val="18"/>
                <w:szCs w:val="18"/>
              </w:rPr>
              <w:t>None</w:t>
            </w:r>
          </w:p>
        </w:tc>
        <w:tc>
          <w:tcPr>
            <w:tcW w:w="2700" w:type="dxa"/>
            <w:gridSpan w:val="2"/>
            <w:shd w:val="clear" w:color="auto" w:fill="auto"/>
          </w:tcPr>
          <w:p w14:paraId="16D46AFA" w14:textId="77777777" w:rsidR="00D640B7" w:rsidRPr="006512A7" w:rsidRDefault="00D640B7" w:rsidP="00D640B7">
            <w:pPr>
              <w:spacing w:after="0" w:line="240" w:lineRule="auto"/>
              <w:rPr>
                <w:b/>
              </w:rPr>
            </w:pPr>
            <w:r w:rsidRPr="006512A7">
              <w:rPr>
                <w:b/>
              </w:rPr>
              <w:t>Assessment:</w:t>
            </w:r>
          </w:p>
          <w:p w14:paraId="6E18B942" w14:textId="77777777" w:rsidR="00D640B7" w:rsidRPr="00BA49DC" w:rsidRDefault="00D640B7" w:rsidP="00D640B7">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Pr>
                <w:rFonts w:ascii="Bell MT" w:eastAsia="Bell MT" w:hAnsi="Bell MT" w:cs="Bell MT"/>
                <w:sz w:val="18"/>
                <w:szCs w:val="18"/>
              </w:rPr>
              <w:t>None</w:t>
            </w:r>
          </w:p>
          <w:p w14:paraId="4587FAE8" w14:textId="77777777" w:rsidR="00D640B7" w:rsidRPr="00BA49DC" w:rsidRDefault="00D640B7" w:rsidP="00D640B7">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Pr>
                <w:rFonts w:ascii="Bell MT" w:eastAsia="Bell MT" w:hAnsi="Bell MT" w:cs="Bell MT"/>
                <w:sz w:val="18"/>
                <w:szCs w:val="18"/>
              </w:rPr>
              <w:t>None</w:t>
            </w:r>
          </w:p>
          <w:p w14:paraId="0CB17FB5" w14:textId="44117CE3" w:rsidR="00D640B7" w:rsidRPr="00BA49DC" w:rsidRDefault="00D640B7" w:rsidP="00D640B7">
            <w:pPr>
              <w:spacing w:after="0" w:line="240" w:lineRule="auto"/>
              <w:rPr>
                <w:rFonts w:ascii="Bell MT" w:hAnsi="Bell MT"/>
                <w:i/>
                <w:sz w:val="18"/>
                <w:szCs w:val="18"/>
              </w:rPr>
            </w:pPr>
            <w:r w:rsidRPr="76AF291C">
              <w:rPr>
                <w:rFonts w:ascii="Bell MT" w:eastAsia="Bell MT" w:hAnsi="Bell MT" w:cs="Bell MT"/>
                <w:i/>
                <w:iCs/>
                <w:sz w:val="18"/>
                <w:szCs w:val="18"/>
              </w:rPr>
              <w:t xml:space="preserve">Formative: </w:t>
            </w:r>
            <w:r w:rsidR="00F73B7F">
              <w:rPr>
                <w:rFonts w:ascii="Bell MT" w:eastAsia="Bell MT" w:hAnsi="Bell MT" w:cs="Bell MT"/>
                <w:i/>
                <w:iCs/>
                <w:sz w:val="18"/>
                <w:szCs w:val="18"/>
              </w:rPr>
              <w:t>Observation</w:t>
            </w:r>
          </w:p>
          <w:p w14:paraId="107D0C09" w14:textId="77777777" w:rsidR="00D640B7" w:rsidRPr="00BA49DC" w:rsidRDefault="00D640B7" w:rsidP="00D640B7">
            <w:pPr>
              <w:spacing w:after="0" w:line="240" w:lineRule="auto"/>
              <w:rPr>
                <w:rFonts w:ascii="Bell MT" w:hAnsi="Bell MT"/>
                <w:i/>
                <w:sz w:val="18"/>
                <w:szCs w:val="18"/>
              </w:rPr>
            </w:pPr>
            <w:r w:rsidRPr="6AD6690F">
              <w:rPr>
                <w:rFonts w:ascii="Bell MT" w:eastAsia="Bell MT" w:hAnsi="Bell MT" w:cs="Bell MT"/>
                <w:i/>
                <w:iCs/>
                <w:sz w:val="18"/>
                <w:szCs w:val="18"/>
              </w:rPr>
              <w:t xml:space="preserve">Summative: </w:t>
            </w:r>
            <w:r>
              <w:rPr>
                <w:rFonts w:ascii="Bell MT" w:eastAsia="Bell MT" w:hAnsi="Bell MT" w:cs="Bell MT"/>
                <w:sz w:val="18"/>
                <w:szCs w:val="18"/>
              </w:rPr>
              <w:t>None</w:t>
            </w:r>
          </w:p>
          <w:p w14:paraId="12EB6955" w14:textId="28438179" w:rsidR="001C5DF8" w:rsidRPr="006512A7" w:rsidRDefault="00D640B7" w:rsidP="00D640B7">
            <w:pPr>
              <w:spacing w:after="0" w:line="240" w:lineRule="auto"/>
            </w:pPr>
            <w:r w:rsidRPr="6AD6690F">
              <w:rPr>
                <w:rFonts w:ascii="Bell MT" w:eastAsia="Bell MT" w:hAnsi="Bell MT" w:cs="Bell MT"/>
                <w:i/>
                <w:iCs/>
                <w:sz w:val="18"/>
                <w:szCs w:val="18"/>
              </w:rPr>
              <w:t>Performance Based</w:t>
            </w:r>
            <w:r w:rsidRPr="6AD6690F">
              <w:rPr>
                <w:rFonts w:ascii="Bell MT" w:eastAsia="Bell MT" w:hAnsi="Bell MT" w:cs="Bell MT"/>
                <w:b/>
                <w:bCs/>
                <w:i/>
                <w:iCs/>
                <w:sz w:val="18"/>
                <w:szCs w:val="18"/>
              </w:rPr>
              <w:t xml:space="preserve">: </w:t>
            </w:r>
            <w:r>
              <w:rPr>
                <w:rFonts w:ascii="Bell MT" w:eastAsia="Bell MT" w:hAnsi="Bell MT" w:cs="Bell MT"/>
                <w:sz w:val="18"/>
                <w:szCs w:val="18"/>
              </w:rPr>
              <w:t>None</w:t>
            </w:r>
          </w:p>
        </w:tc>
        <w:tc>
          <w:tcPr>
            <w:tcW w:w="2970" w:type="dxa"/>
            <w:shd w:val="clear" w:color="auto" w:fill="auto"/>
          </w:tcPr>
          <w:p w14:paraId="7E6BF306" w14:textId="77777777" w:rsidR="008D7F16" w:rsidRPr="006512A7" w:rsidRDefault="008D7F16" w:rsidP="00CD4329">
            <w:pPr>
              <w:spacing w:after="0" w:line="240" w:lineRule="auto"/>
              <w:rPr>
                <w:b/>
              </w:rPr>
            </w:pPr>
            <w:r w:rsidRPr="006512A7">
              <w:rPr>
                <w:b/>
              </w:rPr>
              <w:t>Assessment:</w:t>
            </w:r>
          </w:p>
          <w:p w14:paraId="006951C0" w14:textId="11E5C7B5" w:rsidR="001C5DF8" w:rsidRPr="00BA49DC" w:rsidRDefault="6AD6690F"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70953CAB" w14:textId="2760A677" w:rsidR="001C5DF8" w:rsidRPr="00BA49DC" w:rsidRDefault="6AD6690F"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1BEA3F67" w14:textId="32E450E5" w:rsidR="001C5DF8" w:rsidRPr="00BA49DC" w:rsidRDefault="76AF291C" w:rsidP="001C5DF8">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4B6493E6" w14:textId="44A84A64" w:rsidR="001C5DF8" w:rsidRPr="00BA49DC" w:rsidRDefault="76AF291C" w:rsidP="001C5DF8">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sidRPr="76AF291C">
              <w:rPr>
                <w:rFonts w:ascii="Bell MT" w:eastAsia="Bell MT" w:hAnsi="Bell MT" w:cs="Bell MT"/>
                <w:sz w:val="18"/>
                <w:szCs w:val="18"/>
              </w:rPr>
              <w:t>None</w:t>
            </w:r>
          </w:p>
          <w:p w14:paraId="095F4FBA" w14:textId="65AD3AE8" w:rsidR="001C5DF8" w:rsidRPr="00BA49DC" w:rsidRDefault="6AD6690F"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sidR="00AF53D7">
              <w:rPr>
                <w:rFonts w:ascii="Bell MT" w:eastAsia="Bell MT" w:hAnsi="Bell MT" w:cs="Bell MT"/>
                <w:sz w:val="18"/>
                <w:szCs w:val="18"/>
              </w:rPr>
              <w:t>None</w:t>
            </w:r>
          </w:p>
          <w:p w14:paraId="1685C6EE" w14:textId="77777777" w:rsidR="004761EB" w:rsidRPr="006870EB" w:rsidRDefault="004761EB" w:rsidP="008565C6">
            <w:pPr>
              <w:spacing w:after="0" w:line="240" w:lineRule="auto"/>
              <w:rPr>
                <w:rFonts w:ascii="Bell MT" w:hAnsi="Bell MT"/>
                <w:b/>
                <w:i/>
                <w:sz w:val="18"/>
                <w:szCs w:val="18"/>
              </w:rPr>
            </w:pPr>
          </w:p>
        </w:tc>
        <w:tc>
          <w:tcPr>
            <w:tcW w:w="2880" w:type="dxa"/>
            <w:shd w:val="clear" w:color="auto" w:fill="auto"/>
          </w:tcPr>
          <w:p w14:paraId="433954E3" w14:textId="1FC5E539" w:rsidR="6AD6690F" w:rsidRDefault="6AD6690F" w:rsidP="6AD6690F">
            <w:pPr>
              <w:spacing w:after="0" w:line="240" w:lineRule="auto"/>
            </w:pPr>
            <w:r w:rsidRPr="6AD6690F">
              <w:rPr>
                <w:b/>
                <w:bCs/>
              </w:rPr>
              <w:t>Assessment:</w:t>
            </w:r>
          </w:p>
          <w:p w14:paraId="1555B9D0" w14:textId="6356F699" w:rsidR="6AD6690F" w:rsidRDefault="6AD6690F" w:rsidP="6AD6690F">
            <w:pPr>
              <w:spacing w:after="0" w:line="240" w:lineRule="auto"/>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1E3BE633" w14:textId="4F9895A7" w:rsidR="6AD6690F" w:rsidRDefault="6AD6690F" w:rsidP="6AD6690F">
            <w:pPr>
              <w:spacing w:after="0" w:line="240" w:lineRule="auto"/>
            </w:pPr>
            <w:r w:rsidRPr="6AD6690F">
              <w:rPr>
                <w:rFonts w:ascii="Bell MT" w:eastAsia="Bell MT" w:hAnsi="Bell MT" w:cs="Bell MT"/>
                <w:i/>
                <w:iCs/>
                <w:sz w:val="18"/>
                <w:szCs w:val="18"/>
              </w:rPr>
              <w:t xml:space="preserve">Post-Test: </w:t>
            </w:r>
            <w:r w:rsidR="00F73B7F">
              <w:rPr>
                <w:rFonts w:ascii="Bell MT" w:eastAsia="Bell MT" w:hAnsi="Bell MT" w:cs="Bell MT"/>
                <w:sz w:val="18"/>
                <w:szCs w:val="18"/>
              </w:rPr>
              <w:t>None</w:t>
            </w:r>
          </w:p>
          <w:p w14:paraId="486FF353" w14:textId="0FB34BE1" w:rsidR="6AD6690F" w:rsidRDefault="76AF291C" w:rsidP="6AD6690F">
            <w:pPr>
              <w:spacing w:after="0" w:line="240" w:lineRule="auto"/>
            </w:pPr>
            <w:r w:rsidRPr="76AF291C">
              <w:rPr>
                <w:rFonts w:ascii="Bell MT" w:eastAsia="Bell MT" w:hAnsi="Bell MT" w:cs="Bell MT"/>
                <w:i/>
                <w:iCs/>
                <w:sz w:val="18"/>
                <w:szCs w:val="18"/>
              </w:rPr>
              <w:t xml:space="preserve">Formative: </w:t>
            </w:r>
            <w:r w:rsidR="00DB4041">
              <w:rPr>
                <w:rFonts w:ascii="Bell MT" w:eastAsia="Bell MT" w:hAnsi="Bell MT" w:cs="Bell MT"/>
                <w:sz w:val="18"/>
                <w:szCs w:val="18"/>
              </w:rPr>
              <w:t>Observation</w:t>
            </w:r>
          </w:p>
          <w:p w14:paraId="253A36B1" w14:textId="081D7A09" w:rsidR="6AD6690F" w:rsidRDefault="6AD6690F" w:rsidP="6AD6690F">
            <w:pPr>
              <w:spacing w:after="0" w:line="240" w:lineRule="auto"/>
            </w:pPr>
            <w:r w:rsidRPr="6AD6690F">
              <w:rPr>
                <w:rFonts w:ascii="Bell MT" w:eastAsia="Bell MT" w:hAnsi="Bell MT" w:cs="Bell MT"/>
                <w:i/>
                <w:iCs/>
                <w:sz w:val="18"/>
                <w:szCs w:val="18"/>
              </w:rPr>
              <w:t xml:space="preserve">Summative: </w:t>
            </w:r>
            <w:r w:rsidR="00F73B7F">
              <w:rPr>
                <w:rFonts w:ascii="Bell MT" w:eastAsia="Bell MT" w:hAnsi="Bell MT" w:cs="Bell MT"/>
                <w:sz w:val="18"/>
                <w:szCs w:val="18"/>
              </w:rPr>
              <w:t>None</w:t>
            </w:r>
          </w:p>
          <w:p w14:paraId="68D6E487" w14:textId="3F5C4DC2" w:rsidR="6AD6690F" w:rsidRDefault="6AD6690F" w:rsidP="6AD6690F">
            <w:pPr>
              <w:spacing w:after="0" w:line="240" w:lineRule="auto"/>
            </w:pPr>
            <w:r w:rsidRPr="6AD6690F">
              <w:rPr>
                <w:rFonts w:ascii="Bell MT" w:eastAsia="Bell MT" w:hAnsi="Bell MT" w:cs="Bell MT"/>
                <w:i/>
                <w:iCs/>
                <w:sz w:val="18"/>
                <w:szCs w:val="18"/>
              </w:rPr>
              <w:t xml:space="preserve">Performance Based: </w:t>
            </w:r>
            <w:r w:rsidR="00D640B7">
              <w:rPr>
                <w:rFonts w:ascii="Bell MT" w:eastAsia="Bell MT" w:hAnsi="Bell MT" w:cs="Bell MT"/>
                <w:iCs/>
                <w:sz w:val="18"/>
                <w:szCs w:val="18"/>
              </w:rPr>
              <w:t>None</w:t>
            </w:r>
          </w:p>
          <w:p w14:paraId="540B7D8A" w14:textId="77777777" w:rsidR="008E1745" w:rsidRPr="006512A7" w:rsidRDefault="008E1745" w:rsidP="008565C6">
            <w:pPr>
              <w:spacing w:after="0" w:line="240" w:lineRule="auto"/>
              <w:rPr>
                <w:b/>
              </w:rPr>
            </w:pPr>
          </w:p>
        </w:tc>
        <w:tc>
          <w:tcPr>
            <w:tcW w:w="3168" w:type="dxa"/>
            <w:shd w:val="clear" w:color="auto" w:fill="auto"/>
          </w:tcPr>
          <w:p w14:paraId="63AD714F" w14:textId="6DF16B21" w:rsidR="6AD6690F" w:rsidRDefault="6AD6690F" w:rsidP="6AD6690F">
            <w:pPr>
              <w:spacing w:after="0" w:line="240" w:lineRule="auto"/>
            </w:pPr>
            <w:r w:rsidRPr="6AD6690F">
              <w:rPr>
                <w:b/>
                <w:bCs/>
              </w:rPr>
              <w:t>Assessment:</w:t>
            </w:r>
          </w:p>
          <w:p w14:paraId="3445337D" w14:textId="194D06AD" w:rsidR="6AD6690F" w:rsidRDefault="76AF291C" w:rsidP="6AD6690F">
            <w:pPr>
              <w:spacing w:after="0" w:line="240" w:lineRule="auto"/>
            </w:pPr>
            <w:r w:rsidRPr="76AF291C">
              <w:rPr>
                <w:rFonts w:ascii="Bell MT" w:eastAsia="Bell MT" w:hAnsi="Bell MT" w:cs="Bell MT"/>
                <w:i/>
                <w:iCs/>
                <w:sz w:val="18"/>
                <w:szCs w:val="18"/>
              </w:rPr>
              <w:t xml:space="preserve">Pre-Test: </w:t>
            </w:r>
            <w:r w:rsidRPr="76AF291C">
              <w:rPr>
                <w:rFonts w:ascii="Bell MT" w:eastAsia="Bell MT" w:hAnsi="Bell MT" w:cs="Bell MT"/>
                <w:sz w:val="18"/>
                <w:szCs w:val="18"/>
              </w:rPr>
              <w:t>None</w:t>
            </w:r>
          </w:p>
          <w:p w14:paraId="6F122E30" w14:textId="05241B3A" w:rsidR="6AD6690F" w:rsidRDefault="6AD6690F" w:rsidP="6AD6690F">
            <w:pPr>
              <w:spacing w:after="0" w:line="240" w:lineRule="auto"/>
            </w:pPr>
            <w:r w:rsidRPr="6AD6690F">
              <w:rPr>
                <w:rFonts w:ascii="Bell MT" w:eastAsia="Bell MT" w:hAnsi="Bell MT" w:cs="Bell MT"/>
                <w:i/>
                <w:iCs/>
                <w:sz w:val="18"/>
                <w:szCs w:val="18"/>
              </w:rPr>
              <w:t xml:space="preserve">Post-Test: </w:t>
            </w:r>
            <w:r w:rsidR="00DB4041">
              <w:rPr>
                <w:rFonts w:ascii="Bell MT" w:eastAsia="Bell MT" w:hAnsi="Bell MT" w:cs="Bell MT"/>
                <w:sz w:val="18"/>
                <w:szCs w:val="18"/>
              </w:rPr>
              <w:t>None</w:t>
            </w:r>
          </w:p>
          <w:p w14:paraId="341D0EBC" w14:textId="6D95D33E" w:rsidR="6AD6690F" w:rsidRDefault="6AD6690F" w:rsidP="6AD6690F">
            <w:pPr>
              <w:spacing w:after="0" w:line="240" w:lineRule="auto"/>
            </w:pPr>
            <w:r w:rsidRPr="6AD6690F">
              <w:rPr>
                <w:rFonts w:ascii="Bell MT" w:eastAsia="Bell MT" w:hAnsi="Bell MT" w:cs="Bell MT"/>
                <w:i/>
                <w:iCs/>
                <w:sz w:val="18"/>
                <w:szCs w:val="18"/>
              </w:rPr>
              <w:t xml:space="preserve">Formative: </w:t>
            </w:r>
            <w:r w:rsidR="005C044F">
              <w:rPr>
                <w:rFonts w:ascii="Bell MT" w:eastAsia="Bell MT" w:hAnsi="Bell MT" w:cs="Bell MT"/>
                <w:sz w:val="18"/>
                <w:szCs w:val="18"/>
              </w:rPr>
              <w:t>Observation</w:t>
            </w:r>
          </w:p>
          <w:p w14:paraId="71049CF5" w14:textId="1C99401B" w:rsidR="6AD6690F" w:rsidRDefault="76AF291C" w:rsidP="6AD6690F">
            <w:pPr>
              <w:spacing w:after="0" w:line="240" w:lineRule="auto"/>
            </w:pPr>
            <w:r w:rsidRPr="76AF291C">
              <w:rPr>
                <w:rFonts w:ascii="Bell MT" w:eastAsia="Bell MT" w:hAnsi="Bell MT" w:cs="Bell MT"/>
                <w:i/>
                <w:iCs/>
                <w:sz w:val="18"/>
                <w:szCs w:val="18"/>
              </w:rPr>
              <w:t xml:space="preserve">Summative: </w:t>
            </w:r>
            <w:r w:rsidR="004C44D6">
              <w:rPr>
                <w:rFonts w:ascii="Bell MT" w:eastAsia="Bell MT" w:hAnsi="Bell MT" w:cs="Bell MT"/>
                <w:iCs/>
                <w:sz w:val="18"/>
                <w:szCs w:val="18"/>
              </w:rPr>
              <w:t>None</w:t>
            </w:r>
          </w:p>
          <w:p w14:paraId="41308356" w14:textId="73FD4059" w:rsidR="6AD6690F" w:rsidRDefault="6AD6690F" w:rsidP="6AD6690F">
            <w:pPr>
              <w:spacing w:after="0" w:line="240" w:lineRule="auto"/>
            </w:pPr>
            <w:r w:rsidRPr="6AD6690F">
              <w:rPr>
                <w:rFonts w:ascii="Bell MT" w:eastAsia="Bell MT" w:hAnsi="Bell MT" w:cs="Bell MT"/>
                <w:i/>
                <w:iCs/>
                <w:sz w:val="18"/>
                <w:szCs w:val="18"/>
              </w:rPr>
              <w:t xml:space="preserve">Performance Based: </w:t>
            </w:r>
            <w:r w:rsidR="003E2B03">
              <w:rPr>
                <w:rFonts w:ascii="Bell MT" w:eastAsia="Bell MT" w:hAnsi="Bell MT" w:cs="Bell MT"/>
                <w:sz w:val="18"/>
                <w:szCs w:val="18"/>
              </w:rPr>
              <w:t>None</w:t>
            </w:r>
          </w:p>
          <w:p w14:paraId="695F1F85" w14:textId="77777777" w:rsidR="008D7F16" w:rsidRPr="006512A7" w:rsidRDefault="008D7F16" w:rsidP="008565C6">
            <w:pPr>
              <w:spacing w:after="0" w:line="240" w:lineRule="auto"/>
              <w:rPr>
                <w:b/>
              </w:rPr>
            </w:pPr>
          </w:p>
        </w:tc>
      </w:tr>
      <w:tr w:rsidR="003C1394" w:rsidRPr="006512A7" w14:paraId="569FA434" w14:textId="77777777" w:rsidTr="0066168E">
        <w:trPr>
          <w:trHeight w:val="818"/>
        </w:trPr>
        <w:tc>
          <w:tcPr>
            <w:tcW w:w="2898" w:type="dxa"/>
            <w:shd w:val="clear" w:color="auto" w:fill="auto"/>
          </w:tcPr>
          <w:p w14:paraId="609B86CF" w14:textId="2F93AE12" w:rsidR="00DE2ED5" w:rsidRPr="005C044F" w:rsidRDefault="005C044F" w:rsidP="00FC20FD">
            <w:pPr>
              <w:spacing w:after="0" w:line="240" w:lineRule="auto"/>
              <w:rPr>
                <w:b/>
              </w:rPr>
            </w:pPr>
            <w:r>
              <w:rPr>
                <w:b/>
                <w:bCs/>
              </w:rPr>
              <w:t>Homework: Unfinished Work and Reading</w:t>
            </w:r>
          </w:p>
        </w:tc>
        <w:tc>
          <w:tcPr>
            <w:tcW w:w="2700" w:type="dxa"/>
            <w:gridSpan w:val="2"/>
            <w:shd w:val="clear" w:color="auto" w:fill="auto"/>
          </w:tcPr>
          <w:p w14:paraId="21EF674A" w14:textId="75410945" w:rsidR="00DE2ED5" w:rsidRPr="00541789" w:rsidRDefault="005C044F" w:rsidP="00FF7733">
            <w:pPr>
              <w:spacing w:after="0" w:line="240" w:lineRule="auto"/>
            </w:pPr>
            <w:r>
              <w:rPr>
                <w:b/>
                <w:bCs/>
              </w:rPr>
              <w:t>Homework: Unfinished Work and Reading</w:t>
            </w:r>
            <w:r w:rsidRPr="00541789">
              <w:t xml:space="preserve"> </w:t>
            </w:r>
          </w:p>
        </w:tc>
        <w:tc>
          <w:tcPr>
            <w:tcW w:w="2970" w:type="dxa"/>
            <w:shd w:val="clear" w:color="auto" w:fill="auto"/>
          </w:tcPr>
          <w:p w14:paraId="5667A0E8" w14:textId="6F895EDB" w:rsidR="00626475" w:rsidRPr="00DE2ED5" w:rsidRDefault="005C044F" w:rsidP="00544F8D">
            <w:pPr>
              <w:spacing w:after="0" w:line="240" w:lineRule="auto"/>
            </w:pPr>
            <w:r>
              <w:rPr>
                <w:b/>
                <w:bCs/>
              </w:rPr>
              <w:t>Homework: Unfinished Work and Reading</w:t>
            </w:r>
            <w:r w:rsidRPr="00DE2ED5">
              <w:t xml:space="preserve"> </w:t>
            </w:r>
          </w:p>
        </w:tc>
        <w:tc>
          <w:tcPr>
            <w:tcW w:w="2880" w:type="dxa"/>
            <w:shd w:val="clear" w:color="auto" w:fill="auto"/>
          </w:tcPr>
          <w:p w14:paraId="173A7FEE" w14:textId="631F1350" w:rsidR="00DE2ED5" w:rsidRPr="0007650B" w:rsidRDefault="005C044F" w:rsidP="00FF7733">
            <w:pPr>
              <w:spacing w:after="0" w:line="240" w:lineRule="auto"/>
            </w:pPr>
            <w:r>
              <w:rPr>
                <w:b/>
                <w:bCs/>
              </w:rPr>
              <w:t>Homework: Unfinished Work and Reading</w:t>
            </w:r>
          </w:p>
        </w:tc>
        <w:tc>
          <w:tcPr>
            <w:tcW w:w="3168" w:type="dxa"/>
            <w:shd w:val="clear" w:color="auto" w:fill="auto"/>
          </w:tcPr>
          <w:p w14:paraId="0474C2B7" w14:textId="15F5A69E" w:rsidR="008D7F16" w:rsidRPr="003C1394" w:rsidRDefault="005C044F" w:rsidP="00CD4329">
            <w:pPr>
              <w:spacing w:after="0" w:line="240" w:lineRule="auto"/>
            </w:pPr>
            <w:r>
              <w:rPr>
                <w:b/>
                <w:bCs/>
              </w:rPr>
              <w:t>Homework: Unfinished Work and Reading</w:t>
            </w:r>
            <w:r w:rsidRPr="003C1394">
              <w:t xml:space="preserve"> </w:t>
            </w:r>
          </w:p>
        </w:tc>
      </w:tr>
    </w:tbl>
    <w:p w14:paraId="591D458F" w14:textId="1FA24C98" w:rsidR="005B69AA" w:rsidRDefault="005E06CA" w:rsidP="006476A9">
      <w:r>
        <w:lastRenderedPageBreak/>
        <w:t xml:space="preserve">Resources and </w:t>
      </w:r>
      <w:r w:rsidR="00BA49DC">
        <w:t xml:space="preserve">Reflective </w:t>
      </w:r>
      <w:r>
        <w:t>Notes</w:t>
      </w:r>
      <w:proofErr w:type="gramStart"/>
      <w:r>
        <w:t>:</w:t>
      </w:r>
      <w:proofErr w:type="gramEnd"/>
      <w:r w:rsidR="00DD64B9" w:rsidRPr="00DD64B9">
        <w:rPr>
          <w:rFonts w:ascii="Times New Roman" w:eastAsia="Times New Roman" w:hAnsi="Times New Roman"/>
          <w:sz w:val="24"/>
          <w:szCs w:val="24"/>
        </w:rPr>
        <w:br/>
      </w:r>
      <w:r w:rsidR="005C044F" w:rsidRPr="005C044F">
        <w:rPr>
          <w:b/>
        </w:rPr>
        <w:t>Novel Study:</w:t>
      </w:r>
      <w:r w:rsidR="005C044F">
        <w:t xml:space="preserve"> Cold Sassy Tree plus a novel of the students choice on their </w:t>
      </w:r>
      <w:proofErr w:type="spellStart"/>
      <w:r w:rsidR="005C044F">
        <w:t>lexile</w:t>
      </w:r>
      <w:proofErr w:type="spellEnd"/>
      <w:r w:rsidR="005C044F">
        <w:t xml:space="preserve"> level about approaching adolescence and adulthood.</w:t>
      </w:r>
    </w:p>
    <w:p w14:paraId="64189F40" w14:textId="5D251F29" w:rsidR="005C044F" w:rsidRDefault="005C044F" w:rsidP="006476A9">
      <w:r w:rsidRPr="005C044F">
        <w:rPr>
          <w:b/>
        </w:rPr>
        <w:t>Disclaimer:</w:t>
      </w:r>
      <w:r>
        <w:t xml:space="preserve"> Lesson Plans are subject to change!</w:t>
      </w:r>
    </w:p>
    <w:p w14:paraId="0F40A6A4" w14:textId="77777777" w:rsidR="00373998" w:rsidRDefault="00373998" w:rsidP="006476A9">
      <w:bookmarkStart w:id="0" w:name="_GoBack"/>
      <w:bookmarkEnd w:id="0"/>
    </w:p>
    <w:sectPr w:rsidR="00373998"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1646E" w14:textId="77777777" w:rsidR="000C1ECA" w:rsidRDefault="000C1ECA" w:rsidP="0039321F">
      <w:pPr>
        <w:spacing w:after="0" w:line="240" w:lineRule="auto"/>
      </w:pPr>
      <w:r>
        <w:separator/>
      </w:r>
    </w:p>
  </w:endnote>
  <w:endnote w:type="continuationSeparator" w:id="0">
    <w:p w14:paraId="473522EE" w14:textId="77777777" w:rsidR="000C1ECA" w:rsidRDefault="000C1ECA"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897EE" w14:textId="77777777" w:rsidR="000C1ECA" w:rsidRDefault="000C1ECA" w:rsidP="0039321F">
      <w:pPr>
        <w:spacing w:after="0" w:line="240" w:lineRule="auto"/>
      </w:pPr>
      <w:r>
        <w:separator/>
      </w:r>
    </w:p>
  </w:footnote>
  <w:footnote w:type="continuationSeparator" w:id="0">
    <w:p w14:paraId="2DABE50B" w14:textId="77777777" w:rsidR="000C1ECA" w:rsidRDefault="000C1ECA"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629B6" w14:textId="77777777" w:rsidR="0039321F" w:rsidRPr="009E2732" w:rsidRDefault="0039321F"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14:paraId="00D80200" w14:textId="77777777" w:rsidR="0039321F" w:rsidRDefault="0039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4"/>
  </w:num>
  <w:num w:numId="5">
    <w:abstractNumId w:val="2"/>
  </w:num>
  <w:num w:numId="6">
    <w:abstractNumId w:val="5"/>
  </w:num>
  <w:num w:numId="7">
    <w:abstractNumId w:val="3"/>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4619E"/>
    <w:rsid w:val="00056938"/>
    <w:rsid w:val="00074B84"/>
    <w:rsid w:val="0007650B"/>
    <w:rsid w:val="0009092B"/>
    <w:rsid w:val="000A2102"/>
    <w:rsid w:val="000A3F66"/>
    <w:rsid w:val="000A6715"/>
    <w:rsid w:val="000C1ECA"/>
    <w:rsid w:val="0010291B"/>
    <w:rsid w:val="001057B1"/>
    <w:rsid w:val="00116271"/>
    <w:rsid w:val="00116DB8"/>
    <w:rsid w:val="001563AE"/>
    <w:rsid w:val="00160378"/>
    <w:rsid w:val="00171F9E"/>
    <w:rsid w:val="00185D1C"/>
    <w:rsid w:val="00193C53"/>
    <w:rsid w:val="00195077"/>
    <w:rsid w:val="001C2842"/>
    <w:rsid w:val="001C5DF8"/>
    <w:rsid w:val="001D14C8"/>
    <w:rsid w:val="001E72B1"/>
    <w:rsid w:val="00212B7E"/>
    <w:rsid w:val="00231378"/>
    <w:rsid w:val="002417CE"/>
    <w:rsid w:val="00244783"/>
    <w:rsid w:val="00272740"/>
    <w:rsid w:val="00273C83"/>
    <w:rsid w:val="00280196"/>
    <w:rsid w:val="00284E61"/>
    <w:rsid w:val="002B5722"/>
    <w:rsid w:val="002E2F1C"/>
    <w:rsid w:val="00303612"/>
    <w:rsid w:val="00310698"/>
    <w:rsid w:val="0031555F"/>
    <w:rsid w:val="003217E6"/>
    <w:rsid w:val="0034608B"/>
    <w:rsid w:val="00357299"/>
    <w:rsid w:val="0036250E"/>
    <w:rsid w:val="00365962"/>
    <w:rsid w:val="00373998"/>
    <w:rsid w:val="00382B21"/>
    <w:rsid w:val="0039321F"/>
    <w:rsid w:val="00394982"/>
    <w:rsid w:val="003C1394"/>
    <w:rsid w:val="003C1AA7"/>
    <w:rsid w:val="003E069B"/>
    <w:rsid w:val="003E2B03"/>
    <w:rsid w:val="003F19B2"/>
    <w:rsid w:val="004108D8"/>
    <w:rsid w:val="004171E9"/>
    <w:rsid w:val="00453739"/>
    <w:rsid w:val="00456E62"/>
    <w:rsid w:val="00460DEC"/>
    <w:rsid w:val="004728A3"/>
    <w:rsid w:val="004761EB"/>
    <w:rsid w:val="004817EC"/>
    <w:rsid w:val="00495802"/>
    <w:rsid w:val="004A3A2D"/>
    <w:rsid w:val="004A43C6"/>
    <w:rsid w:val="004C44D6"/>
    <w:rsid w:val="004D1595"/>
    <w:rsid w:val="004E47DD"/>
    <w:rsid w:val="004F08C9"/>
    <w:rsid w:val="004F3FDE"/>
    <w:rsid w:val="004F61CE"/>
    <w:rsid w:val="004F6AE4"/>
    <w:rsid w:val="00502BED"/>
    <w:rsid w:val="005110DE"/>
    <w:rsid w:val="005113FD"/>
    <w:rsid w:val="00513CC1"/>
    <w:rsid w:val="00530EB1"/>
    <w:rsid w:val="00541789"/>
    <w:rsid w:val="00542B19"/>
    <w:rsid w:val="00544F8D"/>
    <w:rsid w:val="00572213"/>
    <w:rsid w:val="005777A8"/>
    <w:rsid w:val="00594533"/>
    <w:rsid w:val="005B69AA"/>
    <w:rsid w:val="005C044F"/>
    <w:rsid w:val="005C3946"/>
    <w:rsid w:val="005C3E7B"/>
    <w:rsid w:val="005C4DB1"/>
    <w:rsid w:val="005E06CA"/>
    <w:rsid w:val="005E0CE5"/>
    <w:rsid w:val="005E63F2"/>
    <w:rsid w:val="00617238"/>
    <w:rsid w:val="00623DA5"/>
    <w:rsid w:val="00626475"/>
    <w:rsid w:val="00631979"/>
    <w:rsid w:val="006476A9"/>
    <w:rsid w:val="006558E1"/>
    <w:rsid w:val="00656C82"/>
    <w:rsid w:val="0066168E"/>
    <w:rsid w:val="006622C7"/>
    <w:rsid w:val="0066400A"/>
    <w:rsid w:val="00667A02"/>
    <w:rsid w:val="006742DD"/>
    <w:rsid w:val="006870EB"/>
    <w:rsid w:val="00695C76"/>
    <w:rsid w:val="006A0722"/>
    <w:rsid w:val="006A27D5"/>
    <w:rsid w:val="006A49AA"/>
    <w:rsid w:val="006A6FED"/>
    <w:rsid w:val="006B16A0"/>
    <w:rsid w:val="006B4906"/>
    <w:rsid w:val="006E35C9"/>
    <w:rsid w:val="007134A8"/>
    <w:rsid w:val="00713562"/>
    <w:rsid w:val="00715723"/>
    <w:rsid w:val="00723CD2"/>
    <w:rsid w:val="00737222"/>
    <w:rsid w:val="00743CD0"/>
    <w:rsid w:val="00744880"/>
    <w:rsid w:val="00744AE0"/>
    <w:rsid w:val="00746362"/>
    <w:rsid w:val="0075175B"/>
    <w:rsid w:val="00771D10"/>
    <w:rsid w:val="00790E10"/>
    <w:rsid w:val="0079406C"/>
    <w:rsid w:val="007B620A"/>
    <w:rsid w:val="007E3586"/>
    <w:rsid w:val="00805138"/>
    <w:rsid w:val="00807E6D"/>
    <w:rsid w:val="00832029"/>
    <w:rsid w:val="008565C6"/>
    <w:rsid w:val="00856F1D"/>
    <w:rsid w:val="00877CEE"/>
    <w:rsid w:val="008823B9"/>
    <w:rsid w:val="008C3784"/>
    <w:rsid w:val="008D7F16"/>
    <w:rsid w:val="008E1745"/>
    <w:rsid w:val="008F229D"/>
    <w:rsid w:val="00906F86"/>
    <w:rsid w:val="00907E8E"/>
    <w:rsid w:val="00911D54"/>
    <w:rsid w:val="00912FE8"/>
    <w:rsid w:val="00915F60"/>
    <w:rsid w:val="00925C40"/>
    <w:rsid w:val="009368EA"/>
    <w:rsid w:val="00936F61"/>
    <w:rsid w:val="0094200B"/>
    <w:rsid w:val="00944BE6"/>
    <w:rsid w:val="00966A39"/>
    <w:rsid w:val="009734CD"/>
    <w:rsid w:val="00976605"/>
    <w:rsid w:val="00977228"/>
    <w:rsid w:val="009835E5"/>
    <w:rsid w:val="0099032C"/>
    <w:rsid w:val="009A0D98"/>
    <w:rsid w:val="009B0584"/>
    <w:rsid w:val="009B2F1E"/>
    <w:rsid w:val="009B55A2"/>
    <w:rsid w:val="009D1C2C"/>
    <w:rsid w:val="009E12F9"/>
    <w:rsid w:val="009E2732"/>
    <w:rsid w:val="00A13232"/>
    <w:rsid w:val="00A13EA8"/>
    <w:rsid w:val="00A14458"/>
    <w:rsid w:val="00A2299B"/>
    <w:rsid w:val="00A234FD"/>
    <w:rsid w:val="00A24D0C"/>
    <w:rsid w:val="00A34208"/>
    <w:rsid w:val="00A87FA7"/>
    <w:rsid w:val="00A95928"/>
    <w:rsid w:val="00A96ADF"/>
    <w:rsid w:val="00AA6ADE"/>
    <w:rsid w:val="00AB6231"/>
    <w:rsid w:val="00AB7C4E"/>
    <w:rsid w:val="00AD13C0"/>
    <w:rsid w:val="00AE21EF"/>
    <w:rsid w:val="00AE5BEF"/>
    <w:rsid w:val="00AE6CF3"/>
    <w:rsid w:val="00AF53D7"/>
    <w:rsid w:val="00B163C3"/>
    <w:rsid w:val="00B24A39"/>
    <w:rsid w:val="00B31507"/>
    <w:rsid w:val="00B4392D"/>
    <w:rsid w:val="00B47641"/>
    <w:rsid w:val="00B47FB7"/>
    <w:rsid w:val="00B66AC0"/>
    <w:rsid w:val="00B6711D"/>
    <w:rsid w:val="00B71ED1"/>
    <w:rsid w:val="00B72C6E"/>
    <w:rsid w:val="00B83B36"/>
    <w:rsid w:val="00BA3F5E"/>
    <w:rsid w:val="00BA49DC"/>
    <w:rsid w:val="00BA5894"/>
    <w:rsid w:val="00BA7693"/>
    <w:rsid w:val="00BB2725"/>
    <w:rsid w:val="00BC3889"/>
    <w:rsid w:val="00BC669C"/>
    <w:rsid w:val="00BD6730"/>
    <w:rsid w:val="00BF1AB4"/>
    <w:rsid w:val="00C00270"/>
    <w:rsid w:val="00C075BA"/>
    <w:rsid w:val="00C11765"/>
    <w:rsid w:val="00C17DC5"/>
    <w:rsid w:val="00C22A3C"/>
    <w:rsid w:val="00C2358C"/>
    <w:rsid w:val="00C373FF"/>
    <w:rsid w:val="00C43FA2"/>
    <w:rsid w:val="00C4623C"/>
    <w:rsid w:val="00C50FF7"/>
    <w:rsid w:val="00C51662"/>
    <w:rsid w:val="00C63D26"/>
    <w:rsid w:val="00C64CD8"/>
    <w:rsid w:val="00C670E4"/>
    <w:rsid w:val="00C72A6B"/>
    <w:rsid w:val="00C77D8C"/>
    <w:rsid w:val="00C92295"/>
    <w:rsid w:val="00C93CF4"/>
    <w:rsid w:val="00C979A5"/>
    <w:rsid w:val="00CD26BD"/>
    <w:rsid w:val="00CD3CF3"/>
    <w:rsid w:val="00CD4329"/>
    <w:rsid w:val="00CD7038"/>
    <w:rsid w:val="00CD76FD"/>
    <w:rsid w:val="00CE2EE4"/>
    <w:rsid w:val="00CE494A"/>
    <w:rsid w:val="00CE6499"/>
    <w:rsid w:val="00CF0CAA"/>
    <w:rsid w:val="00D139D9"/>
    <w:rsid w:val="00D2251E"/>
    <w:rsid w:val="00D273AB"/>
    <w:rsid w:val="00D640B7"/>
    <w:rsid w:val="00D66C13"/>
    <w:rsid w:val="00D750BF"/>
    <w:rsid w:val="00D85C44"/>
    <w:rsid w:val="00DA1C98"/>
    <w:rsid w:val="00DB1DE4"/>
    <w:rsid w:val="00DB4041"/>
    <w:rsid w:val="00DC2928"/>
    <w:rsid w:val="00DC73F7"/>
    <w:rsid w:val="00DD5F98"/>
    <w:rsid w:val="00DD64B9"/>
    <w:rsid w:val="00DE2ED5"/>
    <w:rsid w:val="00DE6A03"/>
    <w:rsid w:val="00DF3E2E"/>
    <w:rsid w:val="00E07B3A"/>
    <w:rsid w:val="00E100B4"/>
    <w:rsid w:val="00E46C03"/>
    <w:rsid w:val="00E500E1"/>
    <w:rsid w:val="00E54E35"/>
    <w:rsid w:val="00E94B84"/>
    <w:rsid w:val="00EB0221"/>
    <w:rsid w:val="00EC748F"/>
    <w:rsid w:val="00EC7C37"/>
    <w:rsid w:val="00ED258A"/>
    <w:rsid w:val="00ED2B41"/>
    <w:rsid w:val="00EE0A53"/>
    <w:rsid w:val="00EF2782"/>
    <w:rsid w:val="00EF5D09"/>
    <w:rsid w:val="00F10675"/>
    <w:rsid w:val="00F23E6E"/>
    <w:rsid w:val="00F6322C"/>
    <w:rsid w:val="00F73B7F"/>
    <w:rsid w:val="00F74161"/>
    <w:rsid w:val="00F7441A"/>
    <w:rsid w:val="00F942EB"/>
    <w:rsid w:val="00F95B65"/>
    <w:rsid w:val="00F95DFA"/>
    <w:rsid w:val="00F97CEF"/>
    <w:rsid w:val="00FA2D07"/>
    <w:rsid w:val="00FA72F6"/>
    <w:rsid w:val="00FC0B6E"/>
    <w:rsid w:val="00FC20FD"/>
    <w:rsid w:val="00FD07BD"/>
    <w:rsid w:val="00FF5B50"/>
    <w:rsid w:val="00FF5F4C"/>
    <w:rsid w:val="00FF7733"/>
    <w:rsid w:val="6AD6690F"/>
    <w:rsid w:val="76AF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778">
      <w:bodyDiv w:val="1"/>
      <w:marLeft w:val="0"/>
      <w:marRight w:val="0"/>
      <w:marTop w:val="0"/>
      <w:marBottom w:val="0"/>
      <w:divBdr>
        <w:top w:val="none" w:sz="0" w:space="0" w:color="auto"/>
        <w:left w:val="none" w:sz="0" w:space="0" w:color="auto"/>
        <w:bottom w:val="none" w:sz="0" w:space="0" w:color="auto"/>
        <w:right w:val="none" w:sz="0" w:space="0" w:color="auto"/>
      </w:divBdr>
      <w:divsChild>
        <w:div w:id="1325476827">
          <w:marLeft w:val="0"/>
          <w:marRight w:val="0"/>
          <w:marTop w:val="0"/>
          <w:marBottom w:val="0"/>
          <w:divBdr>
            <w:top w:val="none" w:sz="0" w:space="0" w:color="auto"/>
            <w:left w:val="none" w:sz="0" w:space="0" w:color="auto"/>
            <w:bottom w:val="none" w:sz="0" w:space="0" w:color="auto"/>
            <w:right w:val="none" w:sz="0" w:space="0" w:color="auto"/>
          </w:divBdr>
        </w:div>
      </w:divsChild>
    </w:div>
    <w:div w:id="62729209">
      <w:bodyDiv w:val="1"/>
      <w:marLeft w:val="0"/>
      <w:marRight w:val="0"/>
      <w:marTop w:val="0"/>
      <w:marBottom w:val="0"/>
      <w:divBdr>
        <w:top w:val="none" w:sz="0" w:space="0" w:color="auto"/>
        <w:left w:val="none" w:sz="0" w:space="0" w:color="auto"/>
        <w:bottom w:val="none" w:sz="0" w:space="0" w:color="auto"/>
        <w:right w:val="none" w:sz="0" w:space="0" w:color="auto"/>
      </w:divBdr>
      <w:divsChild>
        <w:div w:id="726993070">
          <w:marLeft w:val="0"/>
          <w:marRight w:val="0"/>
          <w:marTop w:val="0"/>
          <w:marBottom w:val="0"/>
          <w:divBdr>
            <w:top w:val="none" w:sz="0" w:space="0" w:color="auto"/>
            <w:left w:val="none" w:sz="0" w:space="0" w:color="auto"/>
            <w:bottom w:val="none" w:sz="0" w:space="0" w:color="auto"/>
            <w:right w:val="none" w:sz="0" w:space="0" w:color="auto"/>
          </w:divBdr>
        </w:div>
      </w:divsChild>
    </w:div>
    <w:div w:id="226309706">
      <w:bodyDiv w:val="1"/>
      <w:marLeft w:val="0"/>
      <w:marRight w:val="0"/>
      <w:marTop w:val="0"/>
      <w:marBottom w:val="0"/>
      <w:divBdr>
        <w:top w:val="none" w:sz="0" w:space="0" w:color="auto"/>
        <w:left w:val="none" w:sz="0" w:space="0" w:color="auto"/>
        <w:bottom w:val="none" w:sz="0" w:space="0" w:color="auto"/>
        <w:right w:val="none" w:sz="0" w:space="0" w:color="auto"/>
      </w:divBdr>
    </w:div>
    <w:div w:id="228344718">
      <w:bodyDiv w:val="1"/>
      <w:marLeft w:val="0"/>
      <w:marRight w:val="0"/>
      <w:marTop w:val="0"/>
      <w:marBottom w:val="0"/>
      <w:divBdr>
        <w:top w:val="none" w:sz="0" w:space="0" w:color="auto"/>
        <w:left w:val="none" w:sz="0" w:space="0" w:color="auto"/>
        <w:bottom w:val="none" w:sz="0" w:space="0" w:color="auto"/>
        <w:right w:val="none" w:sz="0" w:space="0" w:color="auto"/>
      </w:divBdr>
    </w:div>
    <w:div w:id="253519486">
      <w:bodyDiv w:val="1"/>
      <w:marLeft w:val="0"/>
      <w:marRight w:val="0"/>
      <w:marTop w:val="0"/>
      <w:marBottom w:val="0"/>
      <w:divBdr>
        <w:top w:val="none" w:sz="0" w:space="0" w:color="auto"/>
        <w:left w:val="none" w:sz="0" w:space="0" w:color="auto"/>
        <w:bottom w:val="none" w:sz="0" w:space="0" w:color="auto"/>
        <w:right w:val="none" w:sz="0" w:space="0" w:color="auto"/>
      </w:divBdr>
    </w:div>
    <w:div w:id="515770803">
      <w:bodyDiv w:val="1"/>
      <w:marLeft w:val="0"/>
      <w:marRight w:val="0"/>
      <w:marTop w:val="0"/>
      <w:marBottom w:val="0"/>
      <w:divBdr>
        <w:top w:val="none" w:sz="0" w:space="0" w:color="auto"/>
        <w:left w:val="none" w:sz="0" w:space="0" w:color="auto"/>
        <w:bottom w:val="none" w:sz="0" w:space="0" w:color="auto"/>
        <w:right w:val="none" w:sz="0" w:space="0" w:color="auto"/>
      </w:divBdr>
      <w:divsChild>
        <w:div w:id="691617073">
          <w:marLeft w:val="0"/>
          <w:marRight w:val="0"/>
          <w:marTop w:val="0"/>
          <w:marBottom w:val="0"/>
          <w:divBdr>
            <w:top w:val="none" w:sz="0" w:space="0" w:color="auto"/>
            <w:left w:val="none" w:sz="0" w:space="0" w:color="auto"/>
            <w:bottom w:val="none" w:sz="0" w:space="0" w:color="auto"/>
            <w:right w:val="none" w:sz="0" w:space="0" w:color="auto"/>
          </w:divBdr>
        </w:div>
      </w:divsChild>
    </w:div>
    <w:div w:id="1287540067">
      <w:bodyDiv w:val="1"/>
      <w:marLeft w:val="0"/>
      <w:marRight w:val="0"/>
      <w:marTop w:val="0"/>
      <w:marBottom w:val="0"/>
      <w:divBdr>
        <w:top w:val="none" w:sz="0" w:space="0" w:color="auto"/>
        <w:left w:val="none" w:sz="0" w:space="0" w:color="auto"/>
        <w:bottom w:val="none" w:sz="0" w:space="0" w:color="auto"/>
        <w:right w:val="none" w:sz="0" w:space="0" w:color="auto"/>
      </w:divBdr>
    </w:div>
    <w:div w:id="1531264231">
      <w:bodyDiv w:val="1"/>
      <w:marLeft w:val="0"/>
      <w:marRight w:val="0"/>
      <w:marTop w:val="0"/>
      <w:marBottom w:val="0"/>
      <w:divBdr>
        <w:top w:val="none" w:sz="0" w:space="0" w:color="auto"/>
        <w:left w:val="none" w:sz="0" w:space="0" w:color="auto"/>
        <w:bottom w:val="none" w:sz="0" w:space="0" w:color="auto"/>
        <w:right w:val="none" w:sz="0" w:space="0" w:color="auto"/>
      </w:divBdr>
    </w:div>
    <w:div w:id="1910651535">
      <w:bodyDiv w:val="1"/>
      <w:marLeft w:val="0"/>
      <w:marRight w:val="0"/>
      <w:marTop w:val="0"/>
      <w:marBottom w:val="0"/>
      <w:divBdr>
        <w:top w:val="none" w:sz="0" w:space="0" w:color="auto"/>
        <w:left w:val="none" w:sz="0" w:space="0" w:color="auto"/>
        <w:bottom w:val="none" w:sz="0" w:space="0" w:color="auto"/>
        <w:right w:val="none" w:sz="0" w:space="0" w:color="auto"/>
      </w:divBdr>
    </w:div>
    <w:div w:id="19366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Rosemary Nelson</cp:lastModifiedBy>
  <cp:revision>2</cp:revision>
  <cp:lastPrinted>2013-08-07T12:46:00Z</cp:lastPrinted>
  <dcterms:created xsi:type="dcterms:W3CDTF">2016-07-29T15:33:00Z</dcterms:created>
  <dcterms:modified xsi:type="dcterms:W3CDTF">2016-07-29T15:33:00Z</dcterms:modified>
</cp:coreProperties>
</file>